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中国现代社会言情小说研究</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cs="宋体"/>
                <w:sz w:val="21"/>
                <w:szCs w:val="21"/>
              </w:rPr>
              <w:t>Research</w:t>
            </w:r>
            <w:r>
              <w:rPr>
                <w:rFonts w:hint="eastAsia" w:ascii="宋体" w:hAnsi="宋体" w:eastAsia="宋体" w:cs="宋体"/>
                <w:sz w:val="21"/>
                <w:szCs w:val="21"/>
                <w:lang w:val="en-US" w:eastAsia="zh-CN"/>
              </w:rPr>
              <w:t xml:space="preserve"> on </w:t>
            </w:r>
            <w:r>
              <w:rPr>
                <w:rFonts w:hint="eastAsia" w:ascii="宋体" w:hAnsi="宋体" w:eastAsia="宋体" w:cs="宋体"/>
                <w:sz w:val="21"/>
                <w:szCs w:val="21"/>
              </w:rPr>
              <w:t>Modern</w:t>
            </w:r>
            <w:r>
              <w:rPr>
                <w:rFonts w:hint="eastAsia" w:ascii="宋体" w:hAnsi="宋体" w:eastAsia="宋体" w:cs="宋体"/>
                <w:sz w:val="21"/>
                <w:szCs w:val="21"/>
                <w:lang w:val="en-US" w:eastAsia="zh-CN"/>
              </w:rPr>
              <w:t xml:space="preserve"> Chinese </w:t>
            </w:r>
            <w:r>
              <w:rPr>
                <w:rFonts w:hint="eastAsia" w:ascii="宋体" w:hAnsi="宋体" w:eastAsia="宋体" w:cs="宋体"/>
                <w:sz w:val="21"/>
                <w:szCs w:val="21"/>
              </w:rPr>
              <w:t>Social Romantic Novels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cs="宋体"/>
                <w:color w:val="000000" w:themeColor="text1"/>
                <w:sz w:val="21"/>
                <w:szCs w:val="21"/>
                <w14:textFill>
                  <w14:solidFill>
                    <w14:schemeClr w14:val="tx1"/>
                  </w14:solidFill>
                </w14:textFill>
              </w:rPr>
              <w:t>CLLI2087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lang w:val="en-US" w:eastAsia="zh-CN"/>
              </w:rPr>
              <w:t>汉语言文学专业、基地班、国际汉语教育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张蕾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无</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before="156" w:beforeLines="50" w:line="400" w:lineRule="exact"/>
        <w:ind w:firstLine="420" w:firstLineChars="200"/>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本课程旨在</w:t>
      </w:r>
      <w:r>
        <w:rPr>
          <w:rFonts w:hint="eastAsia" w:ascii="宋体" w:hAnsi="宋体" w:eastAsia="宋体" w:cs="宋体"/>
          <w:color w:val="000000" w:themeColor="text1"/>
          <w:sz w:val="21"/>
          <w:szCs w:val="21"/>
          <w:lang w:val="en-US" w:eastAsia="zh-CN"/>
          <w14:textFill>
            <w14:solidFill>
              <w14:schemeClr w14:val="tx1"/>
            </w14:solidFill>
          </w14:textFill>
        </w:rPr>
        <w:t>扩充</w:t>
      </w:r>
      <w:r>
        <w:rPr>
          <w:rFonts w:hint="eastAsia" w:ascii="宋体" w:hAnsi="宋体" w:eastAsia="宋体" w:cs="宋体"/>
          <w:color w:val="000000" w:themeColor="text1"/>
          <w:sz w:val="21"/>
          <w:szCs w:val="21"/>
          <w14:textFill>
            <w14:solidFill>
              <w14:schemeClr w14:val="tx1"/>
            </w14:solidFill>
          </w14:textFill>
        </w:rPr>
        <w:t>学生的</w:t>
      </w:r>
      <w:r>
        <w:rPr>
          <w:rFonts w:hint="eastAsia" w:ascii="宋体" w:hAnsi="宋体" w:eastAsia="宋体" w:cs="宋体"/>
          <w:color w:val="000000" w:themeColor="text1"/>
          <w:sz w:val="21"/>
          <w:szCs w:val="21"/>
          <w:lang w:val="en-US" w:eastAsia="zh-CN"/>
          <w14:textFill>
            <w14:solidFill>
              <w14:schemeClr w14:val="tx1"/>
            </w14:solidFill>
          </w14:textFill>
        </w:rPr>
        <w:t>中国现代文学知识</w:t>
      </w:r>
      <w:r>
        <w:rPr>
          <w:rFonts w:hint="eastAsia" w:ascii="宋体" w:hAnsi="宋体" w:eastAsia="宋体" w:cs="宋体"/>
          <w:color w:val="000000" w:themeColor="text1"/>
          <w:sz w:val="21"/>
          <w:szCs w:val="21"/>
          <w14:textFill>
            <w14:solidFill>
              <w14:schemeClr w14:val="tx1"/>
            </w14:solidFill>
          </w14:textFill>
        </w:rPr>
        <w:t>，在此基础上形成</w:t>
      </w:r>
      <w:r>
        <w:rPr>
          <w:rFonts w:hint="eastAsia" w:ascii="宋体" w:hAnsi="宋体" w:eastAsia="宋体" w:cs="宋体"/>
          <w:color w:val="000000" w:themeColor="text1"/>
          <w:sz w:val="21"/>
          <w:szCs w:val="21"/>
          <w:lang w:val="en-US" w:eastAsia="zh-CN"/>
          <w14:textFill>
            <w14:solidFill>
              <w14:schemeClr w14:val="tx1"/>
            </w14:solidFill>
          </w14:textFill>
        </w:rPr>
        <w:t>对中国现代文学史的感性认知和理论思考</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本课程的主要内容包括：了解现代通俗文学和现代文学之间的关系</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理解“社会”、“言情”在现代通俗文学、现代小说中所有的功能。阅读和讲解十五部左右具有代表性的社会言情小说。从现代社会言情小说中认识现代社会和现代人的历史与情感。由小说而及于历史的研究。</w:t>
      </w:r>
      <w:r>
        <w:rPr>
          <w:rFonts w:hint="eastAsia" w:ascii="宋体" w:hAnsi="宋体" w:eastAsia="宋体" w:cs="宋体"/>
          <w:color w:val="000000" w:themeColor="text1"/>
          <w:sz w:val="21"/>
          <w:szCs w:val="21"/>
          <w:highlight w:val="none"/>
          <w14:textFill>
            <w14:solidFill>
              <w14:schemeClr w14:val="tx1"/>
            </w14:solidFill>
          </w14:textFill>
        </w:rPr>
        <w:t>本课程教学内容之间构成了层层递进、环环相扣的严密逻辑关系。</w:t>
      </w:r>
      <w:r>
        <w:rPr>
          <w:rFonts w:hint="eastAsia" w:ascii="宋体" w:hAnsi="宋体" w:eastAsia="宋体" w:cs="宋体"/>
          <w:color w:val="000000" w:themeColor="text1"/>
          <w:sz w:val="21"/>
          <w:szCs w:val="21"/>
          <w14:textFill>
            <w14:solidFill>
              <w14:schemeClr w14:val="tx1"/>
            </w14:solidFill>
          </w14:textFill>
        </w:rPr>
        <w:t>在教学内容学习过程中，通过优秀</w:t>
      </w:r>
      <w:r>
        <w:rPr>
          <w:rFonts w:hint="eastAsia" w:ascii="宋体" w:hAnsi="宋体" w:eastAsia="宋体" w:cs="宋体"/>
          <w:color w:val="000000" w:themeColor="text1"/>
          <w:sz w:val="21"/>
          <w:szCs w:val="21"/>
          <w:lang w:val="en-US" w:eastAsia="zh-CN"/>
          <w14:textFill>
            <w14:solidFill>
              <w14:schemeClr w14:val="tx1"/>
            </w14:solidFill>
          </w14:textFill>
        </w:rPr>
        <w:t>的小说作品</w:t>
      </w:r>
      <w:r>
        <w:rPr>
          <w:rFonts w:hint="eastAsia" w:ascii="宋体" w:hAnsi="宋体" w:eastAsia="宋体" w:cs="宋体"/>
          <w:color w:val="000000" w:themeColor="text1"/>
          <w:sz w:val="21"/>
          <w:szCs w:val="21"/>
          <w14:textFill>
            <w14:solidFill>
              <w14:schemeClr w14:val="tx1"/>
            </w14:solidFill>
          </w14:textFill>
        </w:rPr>
        <w:t>分析，理解</w:t>
      </w:r>
      <w:r>
        <w:rPr>
          <w:rFonts w:hint="eastAsia" w:ascii="宋体" w:hAnsi="宋体" w:eastAsia="宋体" w:cs="宋体"/>
          <w:color w:val="000000" w:themeColor="text1"/>
          <w:sz w:val="21"/>
          <w:szCs w:val="21"/>
          <w:lang w:val="en-US" w:eastAsia="zh-CN"/>
          <w14:textFill>
            <w14:solidFill>
              <w14:schemeClr w14:val="tx1"/>
            </w14:solidFill>
          </w14:textFill>
        </w:rPr>
        <w:t>现代通俗文学及社会言情小说的特点</w:t>
      </w:r>
      <w:r>
        <w:rPr>
          <w:rFonts w:hint="eastAsia" w:ascii="宋体" w:hAnsi="宋体" w:eastAsia="宋体" w:cs="宋体"/>
          <w:color w:val="000000" w:themeColor="text1"/>
          <w:sz w:val="21"/>
          <w:szCs w:val="21"/>
          <w14:textFill>
            <w14:solidFill>
              <w14:schemeClr w14:val="tx1"/>
            </w14:solidFill>
          </w14:textFill>
        </w:rPr>
        <w:t>，把握</w:t>
      </w:r>
      <w:r>
        <w:rPr>
          <w:rFonts w:hint="eastAsia" w:ascii="宋体" w:hAnsi="宋体" w:eastAsia="宋体" w:cs="宋体"/>
          <w:color w:val="000000" w:themeColor="text1"/>
          <w:sz w:val="21"/>
          <w:szCs w:val="21"/>
          <w:lang w:val="en-US" w:eastAsia="zh-CN"/>
          <w14:textFill>
            <w14:solidFill>
              <w14:schemeClr w14:val="tx1"/>
            </w14:solidFill>
          </w14:textFill>
        </w:rPr>
        <w:t>现代文学史的图景。</w:t>
      </w:r>
      <w:r>
        <w:rPr>
          <w:rFonts w:hint="eastAsia" w:ascii="宋体" w:hAnsi="宋体" w:eastAsia="宋体" w:cs="宋体"/>
          <w:color w:val="000000" w:themeColor="text1"/>
          <w:sz w:val="21"/>
          <w:szCs w:val="21"/>
          <w14:textFill>
            <w14:solidFill>
              <w14:schemeClr w14:val="tx1"/>
            </w14:solidFill>
          </w14:textFill>
        </w:rPr>
        <w:t>加强学生</w:t>
      </w:r>
      <w:r>
        <w:rPr>
          <w:rFonts w:hint="eastAsia" w:ascii="宋体" w:hAnsi="宋体" w:eastAsia="宋体" w:cs="宋体"/>
          <w:color w:val="000000" w:themeColor="text1"/>
          <w:sz w:val="21"/>
          <w:szCs w:val="21"/>
          <w:lang w:val="en-US" w:eastAsia="zh-CN"/>
          <w14:textFill>
            <w14:solidFill>
              <w14:schemeClr w14:val="tx1"/>
            </w14:solidFill>
          </w14:textFill>
        </w:rPr>
        <w:t>对作品的分析能力</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由作品认识历史的能力，以及思考与</w:t>
      </w:r>
      <w:r>
        <w:rPr>
          <w:rFonts w:hint="eastAsia" w:ascii="宋体" w:hAnsi="宋体" w:eastAsia="宋体" w:cs="宋体"/>
          <w:color w:val="000000" w:themeColor="text1"/>
          <w:sz w:val="21"/>
          <w:szCs w:val="21"/>
          <w14:textFill>
            <w14:solidFill>
              <w14:schemeClr w14:val="tx1"/>
            </w14:solidFill>
          </w14:textFill>
        </w:rPr>
        <w:t>对话</w:t>
      </w:r>
      <w:r>
        <w:rPr>
          <w:rFonts w:hint="eastAsia" w:ascii="宋体" w:hAnsi="宋体" w:eastAsia="宋体" w:cs="宋体"/>
          <w:color w:val="000000" w:themeColor="text1"/>
          <w:sz w:val="21"/>
          <w:szCs w:val="21"/>
          <w:lang w:val="en-US" w:eastAsia="zh-CN"/>
          <w14:textFill>
            <w14:solidFill>
              <w14:schemeClr w14:val="tx1"/>
            </w14:solidFill>
          </w14:textFill>
        </w:rPr>
        <w:t>的能力</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提升学生的专业水平。</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sz w:val="21"/>
          <w:szCs w:val="21"/>
        </w:rPr>
        <w:t>通过</w:t>
      </w:r>
      <w:r>
        <w:rPr>
          <w:rFonts w:hint="eastAsia" w:ascii="宋体" w:hAnsi="宋体" w:eastAsia="宋体" w:cs="宋体"/>
          <w:sz w:val="21"/>
          <w:szCs w:val="21"/>
          <w:lang w:val="en-US" w:eastAsia="zh-CN"/>
        </w:rPr>
        <w:t>阅读作品，提高阅读、思考和分析能力。</w:t>
      </w:r>
    </w:p>
    <w:p>
      <w:pPr>
        <w:spacing w:before="156" w:beforeLines="50" w:line="400" w:lineRule="exact"/>
        <w:ind w:firstLine="420" w:firstLineChars="200"/>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掌握现代通俗文学与现代文学之间的关系，提升对文学史的认识。</w:t>
      </w:r>
    </w:p>
    <w:p>
      <w:pPr>
        <w:spacing w:before="156" w:beforeLines="50" w:line="400" w:lineRule="exact"/>
        <w:ind w:firstLine="420" w:firstLineChars="200"/>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以阅读交流作品的方式，形成讨论和探索的教学空间。</w:t>
      </w:r>
    </w:p>
    <w:p>
      <w:pPr>
        <w:spacing w:before="156" w:beforeLines="50" w:line="400" w:lineRule="exact"/>
        <w:ind w:firstLine="420" w:firstLineChars="200"/>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共同阅读讨论一部作品中学会从多角度看问题</w:t>
      </w:r>
      <w:r>
        <w:rPr>
          <w:rFonts w:hint="eastAsia" w:ascii="宋体" w:hAnsi="宋体" w:eastAsia="宋体" w:cs="宋体"/>
          <w:color w:val="000000" w:themeColor="text1"/>
          <w:sz w:val="21"/>
          <w:szCs w:val="21"/>
          <w14:textFill>
            <w14:solidFill>
              <w14:schemeClr w14:val="tx1"/>
            </w14:solidFill>
          </w14:textFill>
        </w:rPr>
        <w:t>，同时在他人的评价中反思自我，在共同体学习中促进教学技能的提升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rPr>
              <w:t>1.1</w:t>
            </w:r>
            <w:r>
              <w:rPr>
                <w:rFonts w:hint="eastAsia" w:hAnsi="宋体" w:cs="宋体"/>
                <w:lang w:val="en-US" w:eastAsia="zh-CN"/>
              </w:rPr>
              <w:t>阅读作品，具有一定的作品阅读量</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阅读现代社会言情小说</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r>
              <w:rPr>
                <w:rFonts w:hint="eastAsia" w:ascii="宋体" w:hAnsi="宋体" w:eastAsia="宋体" w:cs="宋体"/>
                <w:sz w:val="21"/>
                <w:szCs w:val="21"/>
                <w:lang w:val="en-US" w:eastAsia="zh-CN"/>
              </w:rPr>
              <w:t>提高阅读、思考和分析能力</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讲解和讨论作品</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基本的学科技能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r>
              <w:rPr>
                <w:rFonts w:hint="eastAsia" w:ascii="宋体" w:hAnsi="宋体" w:eastAsia="宋体" w:cs="宋体"/>
                <w:color w:val="000000" w:themeColor="text1"/>
                <w:sz w:val="21"/>
                <w:szCs w:val="21"/>
                <w:lang w:val="en-US" w:eastAsia="zh-CN"/>
                <w14:textFill>
                  <w14:solidFill>
                    <w14:schemeClr w14:val="tx1"/>
                  </w14:solidFill>
                </w14:textFill>
              </w:rPr>
              <w:t>掌握现代通俗文学与现代文学之间的关系</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梳理现代社会言情小说的历史脉络</w:t>
            </w:r>
          </w:p>
        </w:tc>
        <w:tc>
          <w:tcPr>
            <w:tcW w:w="2688" w:type="dxa"/>
            <w:vAlign w:val="center"/>
          </w:tcPr>
          <w:p>
            <w:pPr>
              <w:pStyle w:val="2"/>
              <w:spacing w:before="156" w:beforeLines="50" w:after="156" w:afterLines="50"/>
              <w:jc w:val="center"/>
              <w:rPr>
                <w:rFonts w:hAnsi="宋体" w:cs="宋体"/>
              </w:rPr>
            </w:pPr>
            <w:r>
              <w:rPr>
                <w:rFonts w:hint="eastAsia" w:hAnsi="宋体" w:cs="宋体"/>
                <w:lang w:val="en-US" w:eastAsia="zh-CN"/>
              </w:rPr>
              <w:t>基本的学科知识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w:t>
            </w:r>
            <w:r>
              <w:rPr>
                <w:rFonts w:hint="eastAsia" w:ascii="宋体" w:hAnsi="宋体" w:eastAsia="宋体" w:cs="宋体"/>
                <w:color w:val="000000" w:themeColor="text1"/>
                <w:sz w:val="21"/>
                <w:szCs w:val="21"/>
                <w:lang w:val="en-US" w:eastAsia="zh-CN"/>
                <w14:textFill>
                  <w14:solidFill>
                    <w14:schemeClr w14:val="tx1"/>
                  </w14:solidFill>
                </w14:textFill>
              </w:rPr>
              <w:t>提升对文学史的认识</w:t>
            </w:r>
          </w:p>
        </w:tc>
        <w:tc>
          <w:tcPr>
            <w:tcW w:w="3118" w:type="dxa"/>
            <w:vAlign w:val="center"/>
          </w:tcPr>
          <w:p>
            <w:pPr>
              <w:pStyle w:val="2"/>
              <w:spacing w:before="156" w:beforeLines="50" w:after="156" w:afterLines="50"/>
              <w:jc w:val="center"/>
              <w:rPr>
                <w:rFonts w:hint="default" w:ascii="黑体" w:hAnsi="宋体" w:eastAsia="宋体"/>
                <w:b w:val="0"/>
                <w:bCs w:val="0"/>
                <w:szCs w:val="21"/>
                <w:lang w:val="en-US" w:eastAsia="zh-CN"/>
              </w:rPr>
            </w:pPr>
            <w:r>
              <w:rPr>
                <w:rFonts w:hint="eastAsia" w:ascii="黑体" w:hAnsi="宋体"/>
                <w:b w:val="0"/>
                <w:bCs w:val="0"/>
                <w:szCs w:val="21"/>
                <w:lang w:val="en-US" w:eastAsia="zh-CN"/>
              </w:rPr>
              <w:t>文学史细讲</w:t>
            </w:r>
          </w:p>
        </w:tc>
        <w:tc>
          <w:tcPr>
            <w:tcW w:w="2688" w:type="dxa"/>
            <w:vAlign w:val="center"/>
          </w:tcPr>
          <w:p>
            <w:pPr>
              <w:pStyle w:val="2"/>
              <w:spacing w:before="156" w:beforeLines="50" w:after="156" w:afterLines="50"/>
              <w:jc w:val="center"/>
              <w:rPr>
                <w:rFonts w:hAnsi="宋体" w:cs="宋体"/>
              </w:rPr>
            </w:pPr>
            <w:r>
              <w:rPr>
                <w:rFonts w:hint="eastAsia" w:hAnsi="宋体" w:cs="宋体"/>
                <w:lang w:val="en-US" w:eastAsia="zh-CN"/>
              </w:rPr>
              <w:t>基本的学科知识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lang w:val="en-US" w:eastAsia="zh-CN"/>
              </w:rPr>
              <w:t>3</w:t>
            </w:r>
            <w:r>
              <w:rPr>
                <w:rFonts w:hint="eastAsia" w:hAnsi="宋体" w:cs="宋体"/>
              </w:rPr>
              <w:t>.1</w:t>
            </w:r>
            <w:r>
              <w:rPr>
                <w:rFonts w:hint="eastAsia" w:ascii="宋体" w:hAnsi="宋体" w:eastAsia="宋体" w:cs="宋体"/>
                <w:color w:val="000000" w:themeColor="text1"/>
                <w:sz w:val="21"/>
                <w:szCs w:val="21"/>
                <w:lang w:val="en-US" w:eastAsia="zh-CN"/>
                <w14:textFill>
                  <w14:solidFill>
                    <w14:schemeClr w14:val="tx1"/>
                  </w14:solidFill>
                </w14:textFill>
              </w:rPr>
              <w:t>阅读交流作品</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交流作品阅读体会</w:t>
            </w:r>
          </w:p>
        </w:tc>
        <w:tc>
          <w:tcPr>
            <w:tcW w:w="2688" w:type="dxa"/>
            <w:vAlign w:val="center"/>
          </w:tcPr>
          <w:p>
            <w:pPr>
              <w:pStyle w:val="2"/>
              <w:spacing w:before="156" w:beforeLines="50" w:after="156" w:afterLines="50"/>
              <w:jc w:val="center"/>
              <w:rPr>
                <w:rFonts w:hAnsi="宋体" w:cs="宋体"/>
              </w:rPr>
            </w:pPr>
            <w:r>
              <w:rPr>
                <w:rFonts w:hint="eastAsia" w:hAnsi="宋体" w:cs="宋体"/>
                <w:lang w:val="en-US" w:eastAsia="zh-CN"/>
              </w:rPr>
              <w:t>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959" w:type="dxa"/>
            <w:vAlign w:val="center"/>
          </w:tcPr>
          <w:p>
            <w:pPr>
              <w:pStyle w:val="2"/>
              <w:spacing w:before="156" w:beforeLines="50" w:after="156" w:afterLines="50"/>
              <w:jc w:val="center"/>
              <w:rPr>
                <w:rFonts w:hint="eastAsia" w:hAnsi="宋体" w:cs="宋体"/>
                <w:szCs w:val="21"/>
              </w:rPr>
            </w:pPr>
            <w:r>
              <w:rPr>
                <w:rFonts w:hint="eastAsia" w:hAnsi="宋体" w:cs="宋体"/>
                <w:lang w:val="en-US" w:eastAsia="zh-CN"/>
              </w:rPr>
              <w:t>3</w:t>
            </w:r>
            <w:r>
              <w:rPr>
                <w:rFonts w:hint="eastAsia" w:hAnsi="宋体" w:cs="宋体"/>
              </w:rPr>
              <w:t>.2</w:t>
            </w:r>
            <w:r>
              <w:rPr>
                <w:rFonts w:hint="eastAsia" w:ascii="宋体" w:hAnsi="宋体" w:eastAsia="宋体" w:cs="宋体"/>
                <w:color w:val="000000" w:themeColor="text1"/>
                <w:sz w:val="21"/>
                <w:szCs w:val="21"/>
                <w:lang w:val="en-US" w:eastAsia="zh-CN"/>
                <w14:textFill>
                  <w14:solidFill>
                    <w14:schemeClr w14:val="tx1"/>
                  </w14:solidFill>
                </w14:textFill>
              </w:rPr>
              <w:t>形成讨论和探索的教学空间</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研究作品，讨论交流</w:t>
            </w:r>
          </w:p>
        </w:tc>
        <w:tc>
          <w:tcPr>
            <w:tcW w:w="2688" w:type="dxa"/>
            <w:vAlign w:val="center"/>
          </w:tcPr>
          <w:p>
            <w:pPr>
              <w:pStyle w:val="2"/>
              <w:spacing w:before="156" w:beforeLines="50" w:after="156" w:afterLines="50"/>
              <w:jc w:val="center"/>
              <w:rPr>
                <w:rFonts w:hint="eastAsia" w:hAnsi="宋体" w:eastAsia="宋体" w:cs="宋体"/>
                <w:lang w:val="en-US" w:eastAsia="zh-CN"/>
              </w:rPr>
            </w:pPr>
            <w:r>
              <w:rPr>
                <w:rFonts w:hint="eastAsia" w:ascii="Times New Roman" w:hAnsi="Times New Roman" w:cs="Times New Roman"/>
                <w:szCs w:val="21"/>
              </w:rPr>
              <w:t>沟通合作</w:t>
            </w:r>
            <w:r>
              <w:rPr>
                <w:rFonts w:hint="eastAsia" w:ascii="Times New Roman" w:hAnsi="Times New Roman" w:cs="Times New Roman"/>
                <w:szCs w:val="21"/>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eastAsia" w:hAnsi="宋体" w:eastAsia="宋体" w:cs="宋体"/>
                <w:szCs w:val="21"/>
                <w:lang w:val="en-US" w:eastAsia="zh-CN"/>
              </w:rPr>
            </w:pPr>
            <w:r>
              <w:rPr>
                <w:rFonts w:hint="eastAsia" w:hAnsi="宋体" w:cs="宋体"/>
                <w:szCs w:val="21"/>
              </w:rPr>
              <w:t>课程目标</w:t>
            </w:r>
            <w:r>
              <w:rPr>
                <w:rFonts w:hint="eastAsia" w:hAnsi="宋体" w:cs="宋体"/>
                <w:szCs w:val="21"/>
                <w:lang w:val="en-US" w:eastAsia="zh-CN"/>
              </w:rPr>
              <w:t>4</w:t>
            </w:r>
          </w:p>
        </w:tc>
        <w:tc>
          <w:tcPr>
            <w:tcW w:w="1959" w:type="dxa"/>
            <w:vAlign w:val="center"/>
          </w:tcPr>
          <w:p>
            <w:pPr>
              <w:pStyle w:val="2"/>
              <w:spacing w:before="156" w:beforeLines="50" w:after="156" w:afterLines="50"/>
              <w:jc w:val="center"/>
              <w:rPr>
                <w:rFonts w:hAnsi="宋体" w:cs="宋体"/>
              </w:rPr>
            </w:pPr>
            <w:r>
              <w:rPr>
                <w:rFonts w:hint="eastAsia" w:hAnsi="宋体" w:cs="宋体"/>
                <w:lang w:val="en-US" w:eastAsia="zh-CN"/>
              </w:rPr>
              <w:t>4</w:t>
            </w:r>
            <w:r>
              <w:rPr>
                <w:rFonts w:hint="eastAsia" w:hAnsi="宋体" w:cs="宋体"/>
              </w:rPr>
              <w:t>.1</w:t>
            </w:r>
            <w:r>
              <w:rPr>
                <w:rFonts w:hint="eastAsia" w:ascii="宋体" w:hAnsi="宋体" w:eastAsia="宋体" w:cs="宋体"/>
                <w:color w:val="000000" w:themeColor="text1"/>
                <w:sz w:val="21"/>
                <w:szCs w:val="21"/>
                <w14:textFill>
                  <w14:solidFill>
                    <w14:schemeClr w14:val="tx1"/>
                  </w14:solidFill>
                </w14:textFill>
              </w:rPr>
              <w:t>在他人的评价中反思自我</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深化作品的文学史意义</w:t>
            </w:r>
          </w:p>
        </w:tc>
        <w:tc>
          <w:tcPr>
            <w:tcW w:w="2688" w:type="dxa"/>
            <w:vAlign w:val="center"/>
          </w:tcPr>
          <w:p>
            <w:pPr>
              <w:pStyle w:val="2"/>
              <w:spacing w:before="156" w:beforeLines="50" w:after="156" w:afterLines="50"/>
              <w:jc w:val="center"/>
              <w:rPr>
                <w:rFonts w:hAnsi="宋体" w:cs="宋体"/>
              </w:rPr>
            </w:pPr>
            <w:r>
              <w:rPr>
                <w:rFonts w:hint="eastAsia" w:hAnsi="宋体" w:cs="宋体"/>
                <w:lang w:val="en-US" w:eastAsia="zh-CN"/>
              </w:rPr>
              <w:t>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959" w:type="dxa"/>
            <w:vAlign w:val="center"/>
          </w:tcPr>
          <w:p>
            <w:pPr>
              <w:pStyle w:val="2"/>
              <w:spacing w:before="156" w:beforeLines="50" w:after="156" w:afterLines="50"/>
              <w:jc w:val="center"/>
              <w:rPr>
                <w:rFonts w:hint="eastAsia" w:hAnsi="宋体" w:cs="宋体"/>
                <w:szCs w:val="21"/>
              </w:rPr>
            </w:pPr>
            <w:r>
              <w:rPr>
                <w:rFonts w:hint="eastAsia" w:hAnsi="宋体" w:cs="宋体"/>
                <w:lang w:val="en-US" w:eastAsia="zh-CN"/>
              </w:rPr>
              <w:t>4</w:t>
            </w:r>
            <w:r>
              <w:rPr>
                <w:rFonts w:hint="eastAsia" w:hAnsi="宋体" w:cs="宋体"/>
              </w:rPr>
              <w:t>.2</w:t>
            </w:r>
            <w:r>
              <w:rPr>
                <w:rFonts w:hint="eastAsia" w:ascii="宋体" w:hAnsi="宋体" w:eastAsia="宋体" w:cs="宋体"/>
                <w:color w:val="000000" w:themeColor="text1"/>
                <w:sz w:val="21"/>
                <w:szCs w:val="21"/>
                <w14:textFill>
                  <w14:solidFill>
                    <w14:schemeClr w14:val="tx1"/>
                  </w14:solidFill>
                </w14:textFill>
              </w:rPr>
              <w:t>在共同体学习中促进教学技能的提升</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教学课程实践</w:t>
            </w:r>
          </w:p>
        </w:tc>
        <w:tc>
          <w:tcPr>
            <w:tcW w:w="2688" w:type="dxa"/>
            <w:vAlign w:val="center"/>
          </w:tcPr>
          <w:p>
            <w:pPr>
              <w:pStyle w:val="2"/>
              <w:spacing w:before="156" w:beforeLines="50" w:after="156" w:afterLines="50"/>
              <w:jc w:val="center"/>
              <w:rPr>
                <w:rFonts w:hAnsi="宋体" w:cs="宋体"/>
              </w:rPr>
            </w:pPr>
            <w:r>
              <w:rPr>
                <w:rFonts w:hint="eastAsia" w:hAnsi="宋体" w:cs="宋体"/>
                <w:lang w:val="en-US" w:eastAsia="zh-CN"/>
              </w:rPr>
              <w:t>基本的学科技能</w:t>
            </w: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中国</w:t>
      </w:r>
      <w:r>
        <w:rPr>
          <w:rFonts w:hint="eastAsia" w:ascii="黑体" w:hAnsi="黑体" w:eastAsia="黑体" w:cs="Times New Roman"/>
          <w:b/>
          <w:sz w:val="24"/>
          <w:szCs w:val="24"/>
        </w:rPr>
        <w:t>现代通俗文学和</w:t>
      </w:r>
      <w:r>
        <w:rPr>
          <w:rFonts w:hint="eastAsia" w:ascii="黑体" w:hAnsi="黑体" w:eastAsia="黑体" w:cs="Times New Roman"/>
          <w:b/>
          <w:sz w:val="24"/>
          <w:szCs w:val="24"/>
          <w:lang w:val="en-US" w:eastAsia="zh-CN"/>
        </w:rPr>
        <w:t>中国</w:t>
      </w:r>
      <w:r>
        <w:rPr>
          <w:rFonts w:hint="eastAsia" w:ascii="黑体" w:hAnsi="黑体" w:eastAsia="黑体" w:cs="Times New Roman"/>
          <w:b/>
          <w:sz w:val="24"/>
          <w:szCs w:val="24"/>
        </w:rPr>
        <w:t>现代文学之关系</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现代文学、现代通俗文学、现代社会言情小说之间的关系</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几个重要文学史概念的解释</w:t>
      </w:r>
    </w:p>
    <w:p>
      <w:pPr>
        <w:widowControl/>
        <w:spacing w:before="156" w:beforeLines="50" w:after="156" w:afterLines="50"/>
        <w:ind w:firstLine="420" w:firstLineChars="200"/>
        <w:jc w:val="left"/>
        <w:rPr>
          <w:rFonts w:hint="default" w:ascii="宋体" w:hAnsi="宋体" w:eastAsia="宋体"/>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现代通俗文学史和现代文学史之间的关系，现代社会言情小说和现代通俗文学之间的关系</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w:t>
      </w:r>
    </w:p>
    <w:p>
      <w:pPr>
        <w:spacing w:line="300" w:lineRule="exact"/>
        <w:jc w:val="left"/>
        <w:rPr>
          <w:rFonts w:hint="eastAsia" w:ascii="黑体" w:hAnsi="黑体" w:eastAsia="黑体" w:cs="Times New Roman"/>
          <w:b/>
          <w:sz w:val="24"/>
          <w:szCs w:val="24"/>
        </w:rPr>
      </w:pPr>
      <w:r>
        <w:rPr>
          <w:rFonts w:hint="eastAsia" w:ascii="黑体" w:hAnsi="黑体" w:eastAsia="黑体" w:cs="Times New Roman"/>
          <w:b/>
          <w:sz w:val="24"/>
          <w:szCs w:val="24"/>
        </w:rPr>
        <w:t>第二章 晚清社会言情小说</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概述晚清社会言情小说的基本状况，解读作品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对晚清文学的理解</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讲解晚清文学，解读吴趼人《恨海》等作品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w:t>
      </w:r>
    </w:p>
    <w:p>
      <w:pPr>
        <w:spacing w:line="300" w:lineRule="exact"/>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民初</w:t>
      </w:r>
      <w:r>
        <w:rPr>
          <w:rFonts w:hint="eastAsia" w:ascii="黑体" w:hAnsi="黑体" w:eastAsia="黑体" w:cs="Times New Roman"/>
          <w:b/>
          <w:sz w:val="24"/>
          <w:szCs w:val="24"/>
        </w:rPr>
        <w:t>社会言情小说</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概述民初社会言情小说的基本状况，解读作品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对民初文学的理解</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讲解民初文学，解读徐枕亚《玉梨魂》等作品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w:t>
      </w:r>
    </w:p>
    <w:p>
      <w:pPr>
        <w:spacing w:line="300" w:lineRule="exact"/>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二十年代</w:t>
      </w:r>
      <w:r>
        <w:rPr>
          <w:rFonts w:hint="eastAsia" w:ascii="黑体" w:hAnsi="黑体" w:eastAsia="黑体" w:cs="Times New Roman"/>
          <w:b/>
          <w:sz w:val="24"/>
          <w:szCs w:val="24"/>
        </w:rPr>
        <w:t>社会言情小说</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概述二十年代社会言情小说的基本状况，解读作品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对二十年代通俗文学的理解</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讲解二十年代通俗文学，解读包天笑《上海春秋》等作品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w:t>
      </w:r>
    </w:p>
    <w:p>
      <w:pPr>
        <w:spacing w:line="300" w:lineRule="exact"/>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三十年代</w:t>
      </w:r>
      <w:r>
        <w:rPr>
          <w:rFonts w:hint="eastAsia" w:ascii="黑体" w:hAnsi="黑体" w:eastAsia="黑体" w:cs="Times New Roman"/>
          <w:b/>
          <w:sz w:val="24"/>
          <w:szCs w:val="24"/>
        </w:rPr>
        <w:t>社会言情小说</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概述三十年代社会言情小说的基本状况，解读作品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对三十年代通俗文学的理解</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讲解三十年代通俗文学，解读张恨水《啼笑因缘》等作品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教师主讲和学生讨论相结合</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授课内容是否达到授课目标的预设，学生课堂回馈</w:t>
      </w:r>
    </w:p>
    <w:p>
      <w:pPr>
        <w:spacing w:line="300" w:lineRule="exact"/>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四十年代</w:t>
      </w:r>
      <w:r>
        <w:rPr>
          <w:rFonts w:hint="eastAsia" w:ascii="黑体" w:hAnsi="黑体" w:eastAsia="黑体" w:cs="Times New Roman"/>
          <w:b/>
          <w:sz w:val="24"/>
          <w:szCs w:val="24"/>
        </w:rPr>
        <w:t>社会言情小说</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概述四十年代社会言情小说的基本状况，解读作品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对四十年代通俗文学的理解</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讲解四十年代通俗文学，解读秦瘦鸥《秋海棠》等作品</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教师主讲和学生讨论相结合</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授课内容是否达到授课目标的预设，学生课堂回馈</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cs="宋体"/>
                <w:b w:val="0"/>
                <w:bCs/>
                <w:sz w:val="21"/>
                <w:szCs w:val="21"/>
                <w:lang w:val="en-US" w:eastAsia="zh-CN"/>
              </w:rPr>
              <w:t>中国</w:t>
            </w:r>
            <w:r>
              <w:rPr>
                <w:rFonts w:hint="eastAsia" w:ascii="宋体" w:hAnsi="宋体" w:eastAsia="宋体" w:cs="宋体"/>
                <w:b w:val="0"/>
                <w:bCs/>
                <w:sz w:val="21"/>
                <w:szCs w:val="21"/>
              </w:rPr>
              <w:t>现代通俗文学和</w:t>
            </w:r>
            <w:r>
              <w:rPr>
                <w:rFonts w:hint="eastAsia" w:ascii="宋体" w:hAnsi="宋体" w:eastAsia="宋体" w:cs="宋体"/>
                <w:b w:val="0"/>
                <w:bCs/>
                <w:sz w:val="21"/>
                <w:szCs w:val="21"/>
                <w:lang w:val="en-US" w:eastAsia="zh-CN"/>
              </w:rPr>
              <w:t>中国</w:t>
            </w:r>
            <w:r>
              <w:rPr>
                <w:rFonts w:hint="eastAsia" w:ascii="宋体" w:hAnsi="宋体" w:eastAsia="宋体" w:cs="宋体"/>
                <w:b w:val="0"/>
                <w:bCs/>
                <w:sz w:val="21"/>
                <w:szCs w:val="21"/>
              </w:rPr>
              <w:t>现代文学之关系</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晚清社会言情小说</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spacing w:line="300" w:lineRule="exact"/>
              <w:jc w:val="center"/>
              <w:rPr>
                <w:rFonts w:ascii="宋体" w:hAnsi="宋体" w:eastAsia="宋体"/>
              </w:rPr>
            </w:pPr>
            <w:r>
              <w:rPr>
                <w:rFonts w:hint="eastAsia" w:ascii="宋体" w:hAnsi="宋体" w:eastAsia="宋体"/>
                <w:lang w:val="en-US" w:eastAsia="zh-CN"/>
              </w:rPr>
              <w:t>民初</w:t>
            </w:r>
            <w:r>
              <w:rPr>
                <w:rFonts w:hint="eastAsia" w:ascii="宋体" w:hAnsi="宋体" w:eastAsia="宋体"/>
              </w:rPr>
              <w:t>社会言情小说</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二十年代</w:t>
            </w:r>
            <w:r>
              <w:rPr>
                <w:rFonts w:hint="eastAsia" w:ascii="宋体" w:hAnsi="宋体" w:eastAsia="宋体"/>
              </w:rPr>
              <w:t>社会言情小说</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三十年代</w:t>
            </w:r>
            <w:r>
              <w:rPr>
                <w:rFonts w:hint="eastAsia" w:ascii="宋体" w:hAnsi="宋体" w:eastAsia="宋体"/>
              </w:rPr>
              <w:t>社会言情小说</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四十年代</w:t>
            </w:r>
            <w:r>
              <w:rPr>
                <w:rFonts w:hint="eastAsia" w:ascii="宋体" w:hAnsi="宋体" w:eastAsia="宋体"/>
              </w:rPr>
              <w:t>社会言情小说</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51"/>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9.3</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b w:val="0"/>
                <w:bCs/>
                <w:sz w:val="21"/>
                <w:szCs w:val="21"/>
                <w:lang w:val="en-US" w:eastAsia="zh-CN"/>
              </w:rPr>
              <w:t>第一章 中国</w:t>
            </w:r>
            <w:r>
              <w:rPr>
                <w:rFonts w:hint="eastAsia" w:ascii="宋体" w:hAnsi="宋体" w:eastAsia="宋体" w:cs="宋体"/>
                <w:b w:val="0"/>
                <w:bCs/>
                <w:sz w:val="21"/>
                <w:szCs w:val="21"/>
              </w:rPr>
              <w:t>现代通俗文学和</w:t>
            </w:r>
            <w:r>
              <w:rPr>
                <w:rFonts w:hint="eastAsia" w:ascii="宋体" w:hAnsi="宋体" w:eastAsia="宋体" w:cs="宋体"/>
                <w:b w:val="0"/>
                <w:bCs/>
                <w:sz w:val="21"/>
                <w:szCs w:val="21"/>
                <w:lang w:val="en-US" w:eastAsia="zh-CN"/>
              </w:rPr>
              <w:t>中国</w:t>
            </w:r>
            <w:r>
              <w:rPr>
                <w:rFonts w:hint="eastAsia" w:ascii="宋体" w:hAnsi="宋体" w:eastAsia="宋体" w:cs="宋体"/>
                <w:b w:val="0"/>
                <w:bCs/>
                <w:sz w:val="21"/>
                <w:szCs w:val="21"/>
              </w:rPr>
              <w:t>现代文学之关系</w:t>
            </w:r>
          </w:p>
        </w:tc>
        <w:tc>
          <w:tcPr>
            <w:tcW w:w="1145" w:type="dxa"/>
            <w:vAlign w:val="center"/>
          </w:tcPr>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cs="宋体"/>
                <w:color w:val="000000"/>
                <w:kern w:val="0"/>
                <w:szCs w:val="21"/>
                <w:lang w:val="en-US" w:eastAsia="zh-CN"/>
              </w:rPr>
              <w:t>现代通俗文学史和现代文学史之间的关系，现代社会言情小说和现代通俗文学之间的关系</w:t>
            </w:r>
          </w:p>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阅读相关参考书目</w:t>
            </w:r>
          </w:p>
        </w:tc>
        <w:tc>
          <w:tcPr>
            <w:tcW w:w="904"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教师主讲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lang w:val="en-US" w:eastAsia="zh-CN"/>
              </w:rPr>
              <w:t>4</w:t>
            </w: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9.10、9.17、9.24</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 xml:space="preserve">第二章 </w:t>
            </w:r>
            <w:r>
              <w:rPr>
                <w:rFonts w:hint="eastAsia" w:ascii="宋体" w:hAnsi="宋体" w:eastAsia="宋体"/>
              </w:rPr>
              <w:t>晚清社会言情小说</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color w:val="000000"/>
                <w:kern w:val="0"/>
                <w:szCs w:val="21"/>
                <w:lang w:val="en-US" w:eastAsia="zh-CN"/>
              </w:rPr>
              <w:t>讲解晚清文学，解读吴趼人《恨海》等作品</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阅读《恨海》等清末小说</w:t>
            </w:r>
          </w:p>
        </w:tc>
        <w:tc>
          <w:tcPr>
            <w:tcW w:w="904"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教师主讲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5</w:t>
            </w:r>
            <w:r>
              <w:rPr>
                <w:rFonts w:ascii="宋体" w:hAnsi="宋体" w:eastAsia="宋体"/>
                <w:szCs w:val="21"/>
              </w:rPr>
              <w:t>-7</w:t>
            </w: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10.1、10.8、10.15</w:t>
            </w: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第三章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民初</w:t>
            </w:r>
            <w:r>
              <w:rPr>
                <w:rFonts w:hint="eastAsia" w:ascii="宋体" w:hAnsi="宋体" w:eastAsia="宋体"/>
              </w:rPr>
              <w:t>社会言情小说</w:t>
            </w:r>
          </w:p>
        </w:tc>
        <w:tc>
          <w:tcPr>
            <w:tcW w:w="1145" w:type="dxa"/>
            <w:vAlign w:val="center"/>
          </w:tcPr>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讲解民初文学，解读徐枕亚《玉梨魂》等作品</w:t>
            </w:r>
          </w:p>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阅读《玉梨魂》等民初小说</w:t>
            </w:r>
          </w:p>
        </w:tc>
        <w:tc>
          <w:tcPr>
            <w:tcW w:w="904"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教师主讲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8-10</w:t>
            </w: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10.22、10.29、11.5</w:t>
            </w: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第四章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二十年代</w:t>
            </w:r>
            <w:r>
              <w:rPr>
                <w:rFonts w:hint="eastAsia" w:ascii="宋体" w:hAnsi="宋体" w:eastAsia="宋体"/>
              </w:rPr>
              <w:t>社会言情小说</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color w:val="000000"/>
                <w:kern w:val="0"/>
                <w:szCs w:val="21"/>
                <w:lang w:val="en-US" w:eastAsia="zh-CN"/>
              </w:rPr>
              <w:t>讲解二十年代通俗文学，解读包天笑《上海春秋》等作品</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阅读《上海春秋》等二十年代小说</w:t>
            </w:r>
          </w:p>
        </w:tc>
        <w:tc>
          <w:tcPr>
            <w:tcW w:w="904"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教师主讲、课堂交流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11-14</w:t>
            </w: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11.12、11.19、11.26、12.3</w:t>
            </w: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第五章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三十年代</w:t>
            </w:r>
            <w:r>
              <w:rPr>
                <w:rFonts w:hint="eastAsia" w:ascii="宋体" w:hAnsi="宋体" w:eastAsia="宋体"/>
              </w:rPr>
              <w:t>社会言情小说</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color w:val="000000"/>
                <w:kern w:val="0"/>
                <w:szCs w:val="21"/>
                <w:lang w:val="en-US" w:eastAsia="zh-CN"/>
              </w:rPr>
              <w:t>讲解三十年代通俗文学，解读张恨水《啼笑因缘》等作品</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阅读《啼笑因缘》，进行初步研究，课堂交流讨论，准备课程论文</w:t>
            </w:r>
          </w:p>
        </w:tc>
        <w:tc>
          <w:tcPr>
            <w:tcW w:w="904"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教师主讲，学生讨论参与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15-18</w:t>
            </w:r>
          </w:p>
          <w:p>
            <w:pPr>
              <w:widowControl/>
              <w:spacing w:before="156" w:beforeLines="50" w:after="156" w:afterLines="50"/>
              <w:jc w:val="center"/>
              <w:rPr>
                <w:rFonts w:ascii="宋体" w:hAnsi="宋体" w:eastAsia="宋体"/>
                <w:szCs w:val="21"/>
              </w:rPr>
            </w:pP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12.10、12.17、12.24、12.31</w:t>
            </w: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第六章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四十年代</w:t>
            </w:r>
            <w:r>
              <w:rPr>
                <w:rFonts w:hint="eastAsia" w:ascii="宋体" w:hAnsi="宋体" w:eastAsia="宋体"/>
              </w:rPr>
              <w:t>社会言情小说</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color w:val="000000"/>
                <w:kern w:val="0"/>
                <w:szCs w:val="21"/>
                <w:lang w:val="en-US" w:eastAsia="zh-CN"/>
              </w:rPr>
              <w:t>讲解四十年代通俗文学，解读秦瘦鸥《秋海棠》等作品</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spacing w:before="156" w:beforeLines="50" w:after="156" w:afterLines="50"/>
              <w:jc w:val="center"/>
              <w:rPr>
                <w:rFonts w:hint="default" w:ascii="宋体" w:hAnsi="宋体" w:eastAsia="宋体"/>
                <w:szCs w:val="21"/>
                <w:lang w:val="en-US"/>
              </w:rPr>
            </w:pPr>
            <w:r>
              <w:rPr>
                <w:rFonts w:hint="eastAsia" w:ascii="宋体" w:hAnsi="宋体" w:eastAsia="宋体"/>
                <w:szCs w:val="21"/>
                <w:lang w:val="en-US" w:eastAsia="zh-CN"/>
              </w:rPr>
              <w:t>阅读《秋海棠》，进行初步研究，课堂交流讨论，写作课程论文</w:t>
            </w: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教师主讲，学生讨论参与</w:t>
            </w: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eastAsia="宋体"/>
        </w:rPr>
      </w:pP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1</w:t>
      </w:r>
      <w:r>
        <w:rPr>
          <w:rFonts w:hint="eastAsia" w:ascii="宋体" w:hAnsi="宋体" w:eastAsia="宋体"/>
          <w:lang w:eastAsia="zh-CN"/>
        </w:rPr>
        <w:t>.</w:t>
      </w:r>
      <w:r>
        <w:rPr>
          <w:rFonts w:hint="eastAsia" w:ascii="宋体" w:hAnsi="宋体" w:eastAsia="宋体"/>
        </w:rPr>
        <w:t>范伯群主编；《中国近现代通俗文学史》，江苏教育出版社2000年4月版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2.</w:t>
      </w:r>
      <w:r>
        <w:rPr>
          <w:rFonts w:hint="eastAsia" w:ascii="宋体" w:hAnsi="宋体" w:eastAsia="宋体"/>
        </w:rPr>
        <w:t>范伯群：《插图本中国现代通俗文学史》，北京大学出版社2007年1月版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3.</w:t>
      </w:r>
      <w:r>
        <w:rPr>
          <w:rFonts w:hint="eastAsia" w:ascii="宋体" w:hAnsi="宋体" w:eastAsia="宋体"/>
        </w:rPr>
        <w:t>范伯群、孔庆东主编：《通俗文学十五讲》，北京大学出版社2003年1月版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4.</w:t>
      </w:r>
      <w:r>
        <w:rPr>
          <w:rFonts w:hint="eastAsia" w:ascii="宋体" w:hAnsi="宋体" w:eastAsia="宋体"/>
        </w:rPr>
        <w:t>张赣生：《民国通俗小说论稿》，重庆出版社1991年5月版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5.</w:t>
      </w:r>
      <w:r>
        <w:rPr>
          <w:rFonts w:hint="eastAsia" w:ascii="宋体" w:hAnsi="宋体" w:eastAsia="宋体"/>
        </w:rPr>
        <w:t>魏绍昌编：《鸳鸯蝴蝶派研究资料》，上海文艺出版社1984年7月版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6.</w:t>
      </w:r>
      <w:r>
        <w:rPr>
          <w:rFonts w:hint="eastAsia" w:ascii="宋体" w:hAnsi="宋体" w:eastAsia="宋体"/>
        </w:rPr>
        <w:t>芮和师、范伯群等编：《鸳鸯蝴蝶派文学资料》，福建人民出版社1984年8月版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lang w:val="en-US" w:eastAsia="zh-CN"/>
        </w:rPr>
        <w:t>7.张蕾：《出入于虚构和现实之间——现代通俗小说的社会情态》，花木兰文化事业有限公司2017年9月版</w:t>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spacing w:line="400" w:lineRule="exact"/>
        <w:ind w:firstLine="426" w:firstLineChars="202"/>
        <w:rPr>
          <w:rFonts w:hint="eastAsia" w:ascii="宋体" w:hAnsi="宋体" w:eastAsia="宋体"/>
          <w:sz w:val="21"/>
          <w:szCs w:val="21"/>
          <w:lang w:val="en-US" w:eastAsia="zh-CN"/>
        </w:rPr>
      </w:pPr>
      <w:r>
        <w:rPr>
          <w:rFonts w:ascii="宋体" w:hAnsi="宋体" w:eastAsia="宋体"/>
          <w:b/>
          <w:sz w:val="21"/>
          <w:szCs w:val="21"/>
        </w:rPr>
        <w:t>1</w:t>
      </w:r>
      <w:r>
        <w:rPr>
          <w:rFonts w:hint="eastAsia" w:ascii="宋体" w:hAnsi="宋体" w:eastAsia="宋体"/>
          <w:b/>
          <w:sz w:val="21"/>
          <w:szCs w:val="21"/>
        </w:rPr>
        <w:t>.</w:t>
      </w:r>
      <w:r>
        <w:rPr>
          <w:rFonts w:hint="eastAsia" w:ascii="宋体" w:hAnsi="宋体" w:eastAsia="宋体"/>
          <w:b/>
          <w:sz w:val="21"/>
          <w:szCs w:val="21"/>
          <w:lang w:val="en-US" w:eastAsia="zh-CN"/>
        </w:rPr>
        <w:t>文本分析</w:t>
      </w:r>
      <w:r>
        <w:rPr>
          <w:rFonts w:hint="eastAsia" w:ascii="宋体" w:hAnsi="宋体" w:eastAsia="宋体"/>
          <w:b/>
          <w:sz w:val="21"/>
          <w:szCs w:val="21"/>
        </w:rPr>
        <w:t>。</w:t>
      </w:r>
      <w:r>
        <w:rPr>
          <w:rFonts w:hint="eastAsia" w:ascii="宋体" w:hAnsi="宋体" w:eastAsia="宋体"/>
          <w:sz w:val="21"/>
          <w:szCs w:val="21"/>
        </w:rPr>
        <w:t>本课程是</w:t>
      </w:r>
      <w:r>
        <w:rPr>
          <w:rFonts w:hint="eastAsia" w:ascii="宋体" w:hAnsi="宋体" w:eastAsia="宋体"/>
          <w:sz w:val="21"/>
          <w:szCs w:val="21"/>
          <w:lang w:val="en-US" w:eastAsia="zh-CN"/>
        </w:rPr>
        <w:t>专业选修课</w:t>
      </w:r>
      <w:r>
        <w:rPr>
          <w:rFonts w:hint="eastAsia" w:ascii="宋体" w:hAnsi="宋体" w:eastAsia="宋体"/>
          <w:sz w:val="21"/>
          <w:szCs w:val="21"/>
        </w:rPr>
        <w:t>，</w:t>
      </w:r>
      <w:r>
        <w:rPr>
          <w:rFonts w:hint="eastAsia" w:ascii="宋体" w:hAnsi="宋体" w:eastAsia="宋体"/>
          <w:sz w:val="21"/>
          <w:szCs w:val="21"/>
          <w:lang w:val="en-US" w:eastAsia="zh-CN"/>
        </w:rPr>
        <w:t>有效补充现代文学专业知识，扩展学生的阅读视野。所以对现在社会言情小说的阅读，及小说文本的分析构成了课程教学的基础。在阅读作品的时候，提升学生的文本分析能力，也是中文专业学生必要的专业训练。</w:t>
      </w:r>
    </w:p>
    <w:p>
      <w:pPr>
        <w:spacing w:line="440" w:lineRule="exact"/>
        <w:ind w:firstLine="422" w:firstLineChars="200"/>
        <w:rPr>
          <w:rFonts w:hint="eastAsia" w:ascii="宋体" w:hAnsi="宋体" w:eastAsia="宋体"/>
          <w:sz w:val="21"/>
          <w:szCs w:val="21"/>
          <w:lang w:val="en-US" w:eastAsia="zh-CN"/>
        </w:rPr>
      </w:pPr>
      <w:r>
        <w:rPr>
          <w:rFonts w:ascii="宋体" w:hAnsi="宋体" w:eastAsia="宋体"/>
          <w:b/>
          <w:sz w:val="21"/>
          <w:szCs w:val="21"/>
        </w:rPr>
        <w:t>2</w:t>
      </w:r>
      <w:r>
        <w:rPr>
          <w:rFonts w:hint="eastAsia" w:ascii="宋体" w:hAnsi="宋体" w:eastAsia="宋体"/>
          <w:b/>
          <w:sz w:val="21"/>
          <w:szCs w:val="21"/>
        </w:rPr>
        <w:t>.</w:t>
      </w:r>
      <w:r>
        <w:rPr>
          <w:rFonts w:hint="eastAsia" w:ascii="宋体" w:hAnsi="宋体" w:eastAsia="宋体"/>
          <w:b/>
          <w:sz w:val="21"/>
          <w:szCs w:val="21"/>
          <w:lang w:val="en-US" w:eastAsia="zh-CN"/>
        </w:rPr>
        <w:t>小说与历史互照</w:t>
      </w:r>
      <w:r>
        <w:rPr>
          <w:rFonts w:hint="eastAsia" w:ascii="宋体" w:hAnsi="宋体" w:eastAsia="宋体"/>
          <w:b/>
          <w:sz w:val="21"/>
          <w:szCs w:val="21"/>
        </w:rPr>
        <w:t>。</w:t>
      </w:r>
      <w:r>
        <w:rPr>
          <w:rFonts w:hint="eastAsia" w:ascii="宋体" w:hAnsi="宋体" w:eastAsia="宋体"/>
          <w:sz w:val="21"/>
          <w:szCs w:val="21"/>
          <w:lang w:val="en-US" w:eastAsia="zh-CN"/>
        </w:rPr>
        <w:t>现代社会言情小说可以映照历史，历史也在一定程度上通过小说反映现实。从小说认识历史，理解作家，理解作品，是学习的一个重要角度。这种教学方法在指导学生阅读作品的时候，理解文学，感知历史。</w:t>
      </w:r>
    </w:p>
    <w:p>
      <w:pPr>
        <w:spacing w:line="400" w:lineRule="exact"/>
        <w:ind w:firstLine="426" w:firstLineChars="202"/>
        <w:rPr>
          <w:rFonts w:ascii="宋体" w:hAnsi="宋体" w:eastAsia="宋体"/>
          <w:sz w:val="21"/>
          <w:szCs w:val="21"/>
        </w:rPr>
      </w:pPr>
      <w:r>
        <w:rPr>
          <w:rFonts w:ascii="宋体" w:hAnsi="宋体" w:eastAsia="宋体"/>
          <w:b/>
          <w:sz w:val="21"/>
          <w:szCs w:val="21"/>
        </w:rPr>
        <w:t>3</w:t>
      </w:r>
      <w:r>
        <w:rPr>
          <w:rFonts w:hint="eastAsia" w:ascii="宋体" w:hAnsi="宋体" w:eastAsia="宋体"/>
          <w:b/>
          <w:sz w:val="21"/>
          <w:szCs w:val="21"/>
        </w:rPr>
        <w:t>.</w:t>
      </w:r>
      <w:r>
        <w:rPr>
          <w:rFonts w:hint="eastAsia" w:ascii="宋体" w:hAnsi="宋体" w:eastAsia="宋体"/>
          <w:b/>
          <w:sz w:val="21"/>
          <w:szCs w:val="21"/>
          <w:lang w:val="en-US" w:eastAsia="zh-CN"/>
        </w:rPr>
        <w:t>课堂交流讨论</w:t>
      </w:r>
      <w:r>
        <w:rPr>
          <w:rFonts w:hint="eastAsia" w:ascii="宋体" w:hAnsi="宋体" w:eastAsia="宋体"/>
          <w:b/>
          <w:sz w:val="21"/>
          <w:szCs w:val="21"/>
        </w:rPr>
        <w:t>。</w:t>
      </w:r>
      <w:r>
        <w:rPr>
          <w:rFonts w:hint="eastAsia" w:ascii="宋体" w:hAnsi="宋体" w:eastAsia="宋体"/>
          <w:sz w:val="21"/>
          <w:szCs w:val="21"/>
        </w:rPr>
        <w:t>主要采用课堂讲授和多媒体展示、课堂提问、</w:t>
      </w:r>
      <w:r>
        <w:rPr>
          <w:rFonts w:hint="eastAsia" w:ascii="宋体" w:hAnsi="宋体" w:eastAsia="宋体"/>
          <w:sz w:val="21"/>
          <w:szCs w:val="21"/>
          <w:lang w:val="en-US" w:eastAsia="zh-CN"/>
        </w:rPr>
        <w:t>小组研究展示、发言辩论</w:t>
      </w:r>
      <w:r>
        <w:rPr>
          <w:rFonts w:hint="eastAsia" w:ascii="宋体" w:hAnsi="宋体" w:eastAsia="宋体"/>
          <w:sz w:val="21"/>
          <w:szCs w:val="21"/>
        </w:rPr>
        <w:t>等方式完成教学活动，既系统讲授</w:t>
      </w:r>
      <w:r>
        <w:rPr>
          <w:rFonts w:hint="eastAsia" w:ascii="宋体" w:hAnsi="宋体" w:eastAsia="宋体"/>
          <w:sz w:val="21"/>
          <w:szCs w:val="21"/>
          <w:lang w:val="en-US" w:eastAsia="zh-CN"/>
        </w:rPr>
        <w:t>现代社会言情小说的专业</w:t>
      </w:r>
      <w:r>
        <w:rPr>
          <w:rFonts w:hint="eastAsia" w:ascii="宋体" w:hAnsi="宋体" w:eastAsia="宋体"/>
          <w:sz w:val="21"/>
          <w:szCs w:val="21"/>
        </w:rPr>
        <w:t>知识，</w:t>
      </w:r>
      <w:r>
        <w:rPr>
          <w:rFonts w:hint="eastAsia" w:ascii="宋体" w:hAnsi="宋体" w:eastAsia="宋体"/>
          <w:sz w:val="21"/>
          <w:szCs w:val="21"/>
          <w:lang w:val="en-US" w:eastAsia="zh-CN"/>
        </w:rPr>
        <w:t>同时激发学生思考，</w:t>
      </w:r>
      <w:r>
        <w:rPr>
          <w:rFonts w:hint="eastAsia" w:ascii="宋体" w:hAnsi="宋体" w:eastAsia="宋体"/>
          <w:sz w:val="21"/>
          <w:szCs w:val="21"/>
        </w:rPr>
        <w:t>开阔的理论视野。</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int="default" w:hAnsi="宋体" w:eastAsia="宋体"/>
                <w:b/>
                <w:lang w:val="en-US" w:eastAsia="zh-CN"/>
              </w:rPr>
            </w:pPr>
            <w:r>
              <w:rPr>
                <w:rFonts w:hint="eastAsia" w:hAnsi="宋体"/>
                <w:b w:val="0"/>
                <w:bCs/>
                <w:lang w:val="en-US" w:eastAsia="zh-CN"/>
              </w:rPr>
              <w:t>文本掌握的程度</w:t>
            </w:r>
          </w:p>
        </w:tc>
        <w:tc>
          <w:tcPr>
            <w:tcW w:w="2849" w:type="dxa"/>
            <w:vAlign w:val="center"/>
          </w:tcPr>
          <w:p>
            <w:pPr>
              <w:pStyle w:val="2"/>
              <w:spacing w:before="156" w:beforeLines="50" w:after="156" w:afterLines="50"/>
              <w:jc w:val="center"/>
              <w:rPr>
                <w:rFonts w:hint="default" w:hAnsi="宋体" w:eastAsia="宋体"/>
                <w:b/>
                <w:lang w:val="en-US" w:eastAsia="zh-CN"/>
              </w:rPr>
            </w:pPr>
            <w:r>
              <w:rPr>
                <w:rFonts w:hint="eastAsia" w:hAnsi="宋体"/>
                <w:b w:val="0"/>
                <w:bCs/>
                <w:lang w:val="en-US" w:eastAsia="zh-CN"/>
              </w:rPr>
              <w:t>课堂表现、课程论文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int="default" w:hAnsi="宋体" w:eastAsia="宋体"/>
                <w:b/>
                <w:lang w:val="en-US" w:eastAsia="zh-CN"/>
              </w:rPr>
            </w:pPr>
            <w:r>
              <w:rPr>
                <w:rFonts w:hint="eastAsia" w:hAnsi="宋体"/>
                <w:b w:val="0"/>
                <w:bCs/>
                <w:lang w:val="en-US" w:eastAsia="zh-CN"/>
              </w:rPr>
              <w:t>对文学史的认识</w:t>
            </w:r>
          </w:p>
        </w:tc>
        <w:tc>
          <w:tcPr>
            <w:tcW w:w="2849" w:type="dxa"/>
            <w:vAlign w:val="center"/>
          </w:tcPr>
          <w:p>
            <w:pPr>
              <w:pStyle w:val="2"/>
              <w:spacing w:before="156" w:beforeLines="50" w:after="156" w:afterLines="50"/>
              <w:jc w:val="center"/>
              <w:rPr>
                <w:rFonts w:hint="default" w:hAnsi="宋体" w:eastAsia="宋体"/>
                <w:b/>
                <w:lang w:val="en-US" w:eastAsia="zh-CN"/>
              </w:rPr>
            </w:pPr>
            <w:r>
              <w:rPr>
                <w:rFonts w:hint="eastAsia" w:hAnsi="宋体"/>
                <w:b w:val="0"/>
                <w:bCs/>
                <w:lang w:val="en-US" w:eastAsia="zh-CN"/>
              </w:rPr>
              <w:t>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int="default" w:hAnsi="宋体" w:eastAsia="宋体"/>
                <w:b/>
                <w:lang w:val="en-US" w:eastAsia="zh-CN"/>
              </w:rPr>
            </w:pPr>
            <w:r>
              <w:rPr>
                <w:rFonts w:hint="eastAsia" w:hAnsi="宋体"/>
                <w:b w:val="0"/>
                <w:bCs/>
                <w:lang w:val="en-US" w:eastAsia="zh-CN"/>
              </w:rPr>
              <w:t>阅读交流作品</w:t>
            </w:r>
          </w:p>
        </w:tc>
        <w:tc>
          <w:tcPr>
            <w:tcW w:w="2849" w:type="dxa"/>
            <w:vAlign w:val="center"/>
          </w:tcPr>
          <w:p>
            <w:pPr>
              <w:pStyle w:val="2"/>
              <w:spacing w:before="156" w:beforeLines="50" w:after="156" w:afterLines="50"/>
              <w:jc w:val="center"/>
              <w:rPr>
                <w:rFonts w:hint="default" w:hAnsi="宋体" w:eastAsia="宋体"/>
                <w:b/>
                <w:lang w:val="en-US" w:eastAsia="zh-CN"/>
              </w:rPr>
            </w:pPr>
            <w:r>
              <w:rPr>
                <w:rFonts w:hint="eastAsia" w:hAnsi="宋体"/>
                <w:b w:val="0"/>
                <w:bCs/>
                <w:lang w:val="en-US" w:eastAsia="zh-CN"/>
              </w:rPr>
              <w:t>课堂讨论、PPT展示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pStyle w:val="2"/>
              <w:spacing w:before="156" w:beforeLines="50" w:after="156" w:afterLines="50"/>
              <w:jc w:val="center"/>
              <w:rPr>
                <w:rFonts w:hint="eastAsia" w:hAnsi="宋体" w:eastAsia="宋体"/>
                <w:b/>
                <w:lang w:val="en-US" w:eastAsia="zh-CN"/>
              </w:rPr>
            </w:pPr>
            <w:r>
              <w:rPr>
                <w:rFonts w:hint="eastAsia" w:hAnsi="宋体"/>
                <w:b w:val="0"/>
                <w:bCs/>
                <w:lang w:val="en-US" w:eastAsia="zh-CN"/>
              </w:rPr>
              <w:t>反思、提高</w:t>
            </w:r>
          </w:p>
        </w:tc>
        <w:tc>
          <w:tcPr>
            <w:tcW w:w="2849" w:type="dxa"/>
            <w:vAlign w:val="center"/>
          </w:tcPr>
          <w:p>
            <w:pPr>
              <w:pStyle w:val="2"/>
              <w:spacing w:before="156" w:beforeLines="50" w:after="156" w:afterLines="50"/>
              <w:jc w:val="center"/>
              <w:rPr>
                <w:rFonts w:hAnsi="宋体"/>
                <w:b/>
              </w:rPr>
            </w:pPr>
            <w:r>
              <w:rPr>
                <w:rFonts w:hint="eastAsia" w:hAnsi="宋体"/>
                <w:b w:val="0"/>
                <w:bCs/>
                <w:lang w:val="en-US" w:eastAsia="zh-CN"/>
              </w:rPr>
              <w:t>课堂表现、课程论文</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jc w:val="left"/>
        <w:rPr>
          <w:rFonts w:hint="default" w:ascii="宋体" w:hAnsi="宋体" w:eastAsia="宋体"/>
          <w:lang w:val="en-US" w:eastAsia="zh-CN"/>
        </w:rPr>
      </w:pPr>
      <w:r>
        <w:rPr>
          <w:rFonts w:hint="eastAsia" w:ascii="宋体" w:hAnsi="宋体" w:eastAsia="宋体"/>
        </w:rPr>
        <w:t>平时成绩：</w:t>
      </w:r>
      <w:r>
        <w:rPr>
          <w:rFonts w:hint="eastAsia" w:ascii="宋体" w:hAnsi="宋体" w:eastAsia="宋体"/>
          <w:lang w:val="en-US" w:eastAsia="zh-CN"/>
        </w:rPr>
        <w:t>2</w:t>
      </w:r>
      <w:r>
        <w:rPr>
          <w:rFonts w:ascii="宋体" w:hAnsi="宋体" w:eastAsia="宋体"/>
        </w:rPr>
        <w:t>0%</w:t>
      </w:r>
      <w:r>
        <w:rPr>
          <w:rFonts w:hint="eastAsia" w:ascii="宋体" w:hAnsi="宋体" w:eastAsia="宋体"/>
          <w:lang w:eastAsia="zh-CN"/>
        </w:rPr>
        <w:t>，</w:t>
      </w:r>
      <w:r>
        <w:rPr>
          <w:rFonts w:hint="eastAsia" w:ascii="宋体" w:hAnsi="宋体" w:eastAsia="宋体"/>
          <w:lang w:val="en-US" w:eastAsia="zh-CN"/>
        </w:rPr>
        <w:t>课堂表现</w:t>
      </w:r>
    </w:p>
    <w:p>
      <w:pPr>
        <w:widowControl/>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参与讨论</w:t>
      </w:r>
      <w:r>
        <w:rPr>
          <w:rFonts w:hint="eastAsia" w:ascii="宋体" w:hAnsi="宋体" w:eastAsia="宋体"/>
        </w:rPr>
        <w:t>：</w:t>
      </w:r>
      <w:r>
        <w:rPr>
          <w:rFonts w:hint="eastAsia" w:ascii="宋体" w:hAnsi="宋体" w:eastAsia="宋体"/>
          <w:lang w:val="en-US" w:eastAsia="zh-CN"/>
        </w:rPr>
        <w:t>2</w:t>
      </w:r>
      <w:r>
        <w:rPr>
          <w:rFonts w:ascii="宋体" w:hAnsi="宋体" w:eastAsia="宋体"/>
        </w:rPr>
        <w:t>0%</w:t>
      </w:r>
      <w:r>
        <w:rPr>
          <w:rFonts w:hint="eastAsia" w:ascii="宋体" w:hAnsi="宋体" w:eastAsia="宋体"/>
          <w:lang w:eastAsia="zh-CN"/>
        </w:rPr>
        <w:t>，</w:t>
      </w:r>
      <w:r>
        <w:rPr>
          <w:rFonts w:hint="eastAsia" w:ascii="宋体" w:hAnsi="宋体" w:eastAsia="宋体"/>
          <w:lang w:val="en-US" w:eastAsia="zh-CN"/>
        </w:rPr>
        <w:t>细读作品，主讲一部作品</w:t>
      </w:r>
    </w:p>
    <w:p>
      <w:pPr>
        <w:widowControl/>
        <w:spacing w:before="156" w:beforeLines="50" w:after="156" w:afterLines="50"/>
        <w:jc w:val="left"/>
        <w:rPr>
          <w:rFonts w:hint="default" w:ascii="宋体" w:hAnsi="宋体" w:eastAsia="宋体"/>
          <w:lang w:val="en-US" w:eastAsia="zh-CN"/>
        </w:rPr>
      </w:pPr>
      <w:r>
        <w:rPr>
          <w:rFonts w:hint="eastAsia" w:ascii="宋体" w:hAnsi="宋体" w:eastAsia="宋体"/>
        </w:rPr>
        <w:t>期末考试</w:t>
      </w:r>
      <w:r>
        <w:rPr>
          <w:rFonts w:hint="eastAsia" w:ascii="宋体" w:hAnsi="宋体" w:eastAsia="宋体"/>
          <w:lang w:eastAsia="zh-CN"/>
        </w:rPr>
        <w:t>：</w:t>
      </w:r>
      <w:r>
        <w:rPr>
          <w:rFonts w:hint="eastAsia" w:ascii="宋体" w:hAnsi="宋体" w:eastAsia="宋体"/>
        </w:rPr>
        <w:t>6</w:t>
      </w:r>
      <w:r>
        <w:rPr>
          <w:rFonts w:ascii="宋体" w:hAnsi="宋体" w:eastAsia="宋体"/>
        </w:rPr>
        <w:t>0%</w:t>
      </w:r>
      <w:r>
        <w:rPr>
          <w:rFonts w:hint="eastAsia" w:ascii="宋体" w:hAnsi="宋体" w:eastAsia="宋体"/>
          <w:lang w:eastAsia="zh-CN"/>
        </w:rPr>
        <w:t>，</w:t>
      </w:r>
      <w:r>
        <w:rPr>
          <w:rFonts w:hint="eastAsia" w:ascii="宋体" w:hAnsi="宋体" w:eastAsia="宋体"/>
          <w:lang w:val="en-US" w:eastAsia="zh-CN"/>
        </w:rPr>
        <w:t>课程论文</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hint="eastAsia" w:ascii="宋体" w:hAnsi="宋体" w:eastAsia="宋体"/>
                <w:b/>
                <w:bCs/>
                <w:kern w:val="0"/>
                <w:szCs w:val="21"/>
                <w:lang w:eastAsia="zh-CN"/>
              </w:rPr>
            </w:pPr>
            <w:r>
              <w:rPr>
                <w:rFonts w:hint="eastAsia" w:ascii="宋体" w:hAnsi="宋体" w:eastAsia="宋体"/>
                <w:b/>
                <w:bCs/>
                <w:kern w:val="0"/>
                <w:szCs w:val="21"/>
                <w:lang w:val="en-US" w:eastAsia="zh-CN"/>
              </w:rPr>
              <w:t>讨论</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目标达成度={0.</w:t>
            </w:r>
            <w:r>
              <w:rPr>
                <w:rFonts w:hint="eastAsia" w:ascii="宋体" w:hAnsi="宋体" w:eastAsia="宋体"/>
                <w:kern w:val="0"/>
                <w:szCs w:val="21"/>
                <w:lang w:val="en-US" w:eastAsia="zh-CN"/>
              </w:rPr>
              <w:t>2</w:t>
            </w:r>
            <w:r>
              <w:rPr>
                <w:rFonts w:ascii="宋体" w:hAnsi="宋体" w:eastAsia="宋体"/>
                <w:kern w:val="0"/>
                <w:szCs w:val="21"/>
              </w:rPr>
              <w:t>ｘ平时</w:t>
            </w:r>
            <w:r>
              <w:rPr>
                <w:rFonts w:hint="eastAsia" w:ascii="宋体" w:hAnsi="宋体" w:eastAsia="宋体"/>
                <w:kern w:val="0"/>
                <w:szCs w:val="21"/>
                <w:lang w:val="en-US" w:eastAsia="zh-CN"/>
              </w:rPr>
              <w:t>分</w:t>
            </w:r>
            <w:r>
              <w:rPr>
                <w:rFonts w:ascii="宋体" w:hAnsi="宋体" w:eastAsia="宋体"/>
                <w:kern w:val="0"/>
                <w:szCs w:val="21"/>
              </w:rPr>
              <w:t>目标成绩+0.</w:t>
            </w:r>
            <w:r>
              <w:rPr>
                <w:rFonts w:hint="eastAsia" w:ascii="宋体" w:hAnsi="宋体" w:eastAsia="宋体"/>
                <w:kern w:val="0"/>
                <w:szCs w:val="21"/>
              </w:rPr>
              <w:t>2</w:t>
            </w:r>
            <w:r>
              <w:rPr>
                <w:rFonts w:ascii="宋体" w:hAnsi="宋体" w:eastAsia="宋体"/>
                <w:kern w:val="0"/>
                <w:szCs w:val="21"/>
              </w:rPr>
              <w:t>ｘ</w:t>
            </w:r>
            <w:r>
              <w:rPr>
                <w:rFonts w:hint="eastAsia" w:ascii="宋体" w:hAnsi="宋体" w:eastAsia="宋体"/>
                <w:kern w:val="0"/>
                <w:szCs w:val="21"/>
                <w:lang w:val="en-US" w:eastAsia="zh-CN"/>
              </w:rPr>
              <w:t>讨论分</w:t>
            </w:r>
            <w:r>
              <w:rPr>
                <w:rFonts w:ascii="宋体" w:hAnsi="宋体" w:eastAsia="宋体"/>
                <w:kern w:val="0"/>
                <w:szCs w:val="21"/>
              </w:rPr>
              <w:t>目标成绩+0.</w:t>
            </w:r>
            <w:r>
              <w:rPr>
                <w:rFonts w:hint="eastAsia" w:ascii="宋体" w:hAnsi="宋体" w:eastAsia="宋体"/>
                <w:kern w:val="0"/>
                <w:szCs w:val="21"/>
                <w:lang w:val="en-US" w:eastAsia="zh-CN"/>
              </w:rPr>
              <w:t>6</w:t>
            </w:r>
            <w:r>
              <w:rPr>
                <w:rFonts w:ascii="宋体" w:hAnsi="宋体" w:eastAsia="宋体"/>
                <w:kern w:val="0"/>
                <w:szCs w:val="21"/>
              </w:rPr>
              <w:t>ｘ期末</w:t>
            </w:r>
            <w:r>
              <w:rPr>
                <w:rFonts w:hint="eastAsia" w:ascii="宋体" w:hAnsi="宋体" w:eastAsia="宋体"/>
                <w:kern w:val="0"/>
                <w:szCs w:val="21"/>
                <w:lang w:val="en-US" w:eastAsia="zh-CN"/>
              </w:rPr>
              <w:t>分</w:t>
            </w:r>
            <w:r>
              <w:rPr>
                <w:rFonts w:ascii="宋体" w:hAnsi="宋体" w:eastAsia="宋体"/>
                <w:kern w:val="0"/>
                <w:szCs w:val="21"/>
              </w:rPr>
              <w:t>目标成绩}/</w:t>
            </w:r>
            <w:r>
              <w:rPr>
                <w:rFonts w:hint="eastAsia" w:ascii="宋体" w:hAnsi="宋体" w:eastAsia="宋体"/>
                <w:kern w:val="0"/>
                <w:szCs w:val="21"/>
                <w:lang w:val="en-US" w:eastAsia="zh-CN"/>
              </w:rPr>
              <w:t>分</w:t>
            </w:r>
            <w:r>
              <w:rPr>
                <w:rFonts w:ascii="宋体" w:hAnsi="宋体" w:eastAsia="宋体"/>
                <w:kern w:val="0"/>
                <w:szCs w:val="21"/>
              </w:rPr>
              <w:t>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rPr>
              <w:t>通过</w:t>
            </w:r>
            <w:r>
              <w:rPr>
                <w:rFonts w:hint="eastAsia" w:ascii="宋体" w:hAnsi="宋体" w:eastAsia="宋体" w:cs="宋体"/>
                <w:sz w:val="21"/>
                <w:szCs w:val="21"/>
                <w:lang w:val="en-US" w:eastAsia="zh-CN"/>
              </w:rPr>
              <w:t>阅读作品，明显提高阅读、思考和分析能力。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rPr>
              <w:t>通过</w:t>
            </w:r>
            <w:r>
              <w:rPr>
                <w:rFonts w:hint="eastAsia" w:ascii="宋体" w:hAnsi="宋体" w:eastAsia="宋体" w:cs="宋体"/>
                <w:sz w:val="21"/>
                <w:szCs w:val="21"/>
                <w:lang w:val="en-US" w:eastAsia="zh-CN"/>
              </w:rPr>
              <w:t>阅读作品，较好提高阅读、思考和分析能力。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rPr>
              <w:t>通过</w:t>
            </w:r>
            <w:r>
              <w:rPr>
                <w:rFonts w:hint="eastAsia" w:ascii="宋体" w:hAnsi="宋体" w:eastAsia="宋体" w:cs="宋体"/>
                <w:sz w:val="21"/>
                <w:szCs w:val="21"/>
                <w:lang w:val="en-US" w:eastAsia="zh-CN"/>
              </w:rPr>
              <w:t>阅读作品， 提高了阅读、思考和分析能力。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阅读作品，有思考。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没有阅读作品，没有思考。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很好地掌握现代通俗文学与现代文学之间的关系，提升对文学史的认识。</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较好地掌握现代通俗文学与现代文学之间的关系，提升对文学史的认识。</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对现代通俗文学与现代文学之间的关系有所掌握，对文学史有所认识。</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对现代通俗文学与现代文学之间的关系有所了解。</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不了解现代通俗文学与现代文学之间的关系，对文学史没有认识。</w:t>
            </w:r>
          </w:p>
          <w:p>
            <w:pPr>
              <w:spacing w:before="156" w:beforeLines="50" w:after="156" w:afterLines="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以阅读交流作品的方式，很好地形成讨论和探索的教学空间。</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以阅读交流作品的方式，较好地形成讨论和探索的教学空间。</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color w:val="000000" w:themeColor="text1"/>
                <w:sz w:val="21"/>
                <w:szCs w:val="21"/>
                <w:lang w:val="en-US" w:eastAsia="zh-CN"/>
                <w14:textFill>
                  <w14:solidFill>
                    <w14:schemeClr w14:val="tx1"/>
                  </w14:solidFill>
                </w14:textFill>
              </w:rPr>
              <w:t>能够阅读交流作品。</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阅读作品，分析交流欠缺。</w:t>
            </w:r>
          </w:p>
          <w:p>
            <w:pPr>
              <w:spacing w:before="156" w:beforeLines="50" w:after="156" w:afterLines="50"/>
              <w:rPr>
                <w:rFonts w:ascii="宋体" w:hAnsi="宋体" w:eastAsia="宋体"/>
                <w:szCs w:val="21"/>
              </w:rPr>
            </w:pPr>
            <w:bookmarkStart w:id="0" w:name="_GoBack"/>
            <w:bookmarkEnd w:id="0"/>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没有阅读作品，不能分析交流。</w:t>
            </w:r>
          </w:p>
          <w:p>
            <w:pPr>
              <w:spacing w:before="156" w:beforeLines="50" w:after="156" w:afterLines="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课程</w:t>
            </w:r>
          </w:p>
          <w:p>
            <w:pPr>
              <w:spacing w:before="156" w:beforeLines="50" w:after="156" w:afterLines="50"/>
              <w:jc w:val="center"/>
              <w:rPr>
                <w:rFonts w:ascii="宋体" w:hAnsi="宋体" w:eastAsia="宋体"/>
                <w:bCs/>
                <w:kern w:val="0"/>
                <w:szCs w:val="21"/>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共同阅读讨论一部作品中学会从多角度看问题</w:t>
            </w:r>
            <w:r>
              <w:rPr>
                <w:rFonts w:hint="eastAsia" w:ascii="宋体" w:hAnsi="宋体" w:eastAsia="宋体" w:cs="宋体"/>
                <w:color w:val="000000" w:themeColor="text1"/>
                <w:sz w:val="21"/>
                <w:szCs w:val="21"/>
                <w14:textFill>
                  <w14:solidFill>
                    <w14:schemeClr w14:val="tx1"/>
                  </w14:solidFill>
                </w14:textFill>
              </w:rPr>
              <w:t>，同时在他人的评价中</w:t>
            </w:r>
            <w:r>
              <w:rPr>
                <w:rFonts w:hint="eastAsia" w:ascii="宋体" w:hAnsi="宋体" w:eastAsia="宋体" w:cs="宋体"/>
                <w:color w:val="000000" w:themeColor="text1"/>
                <w:sz w:val="21"/>
                <w:szCs w:val="21"/>
                <w:lang w:val="en-US" w:eastAsia="zh-CN"/>
                <w14:textFill>
                  <w14:solidFill>
                    <w14:schemeClr w14:val="tx1"/>
                  </w14:solidFill>
                </w14:textFill>
              </w:rPr>
              <w:t>认真</w:t>
            </w:r>
            <w:r>
              <w:rPr>
                <w:rFonts w:hint="eastAsia" w:ascii="宋体" w:hAnsi="宋体" w:eastAsia="宋体" w:cs="宋体"/>
                <w:color w:val="000000" w:themeColor="text1"/>
                <w:sz w:val="21"/>
                <w:szCs w:val="21"/>
                <w14:textFill>
                  <w14:solidFill>
                    <w14:schemeClr w14:val="tx1"/>
                  </w14:solidFill>
                </w14:textFill>
              </w:rPr>
              <w:t>反思自我，在共同体学习中</w:t>
            </w:r>
            <w:r>
              <w:rPr>
                <w:rFonts w:hint="eastAsia" w:ascii="宋体" w:hAnsi="宋体" w:eastAsia="宋体" w:cs="宋体"/>
                <w:color w:val="000000" w:themeColor="text1"/>
                <w:sz w:val="21"/>
                <w:szCs w:val="21"/>
                <w:lang w:val="en-US" w:eastAsia="zh-CN"/>
                <w14:textFill>
                  <w14:solidFill>
                    <w14:schemeClr w14:val="tx1"/>
                  </w14:solidFill>
                </w14:textFill>
              </w:rPr>
              <w:t>明显</w:t>
            </w:r>
            <w:r>
              <w:rPr>
                <w:rFonts w:hint="eastAsia" w:ascii="宋体" w:hAnsi="宋体" w:eastAsia="宋体" w:cs="宋体"/>
                <w:color w:val="000000" w:themeColor="text1"/>
                <w:sz w:val="21"/>
                <w:szCs w:val="21"/>
                <w14:textFill>
                  <w14:solidFill>
                    <w14:schemeClr w14:val="tx1"/>
                  </w14:solidFill>
                </w14:textFill>
              </w:rPr>
              <w:t>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共同阅读讨论一部作品中学会从多角度看问题</w:t>
            </w:r>
            <w:r>
              <w:rPr>
                <w:rFonts w:hint="eastAsia" w:ascii="宋体" w:hAnsi="宋体" w:eastAsia="宋体" w:cs="宋体"/>
                <w:color w:val="000000" w:themeColor="text1"/>
                <w:sz w:val="21"/>
                <w:szCs w:val="21"/>
                <w14:textFill>
                  <w14:solidFill>
                    <w14:schemeClr w14:val="tx1"/>
                  </w14:solidFill>
                </w14:textFill>
              </w:rPr>
              <w:t>，同时在他人的评价中</w:t>
            </w:r>
            <w:r>
              <w:rPr>
                <w:rFonts w:hint="eastAsia" w:ascii="宋体" w:hAnsi="宋体" w:eastAsia="宋体" w:cs="宋体"/>
                <w:color w:val="000000" w:themeColor="text1"/>
                <w:sz w:val="21"/>
                <w:szCs w:val="21"/>
                <w:lang w:val="en-US" w:eastAsia="zh-CN"/>
                <w14:textFill>
                  <w14:solidFill>
                    <w14:schemeClr w14:val="tx1"/>
                  </w14:solidFill>
                </w14:textFill>
              </w:rPr>
              <w:t>能</w:t>
            </w:r>
            <w:r>
              <w:rPr>
                <w:rFonts w:hint="eastAsia" w:ascii="宋体" w:hAnsi="宋体" w:eastAsia="宋体" w:cs="宋体"/>
                <w:color w:val="000000" w:themeColor="text1"/>
                <w:sz w:val="21"/>
                <w:szCs w:val="21"/>
                <w14:textFill>
                  <w14:solidFill>
                    <w14:schemeClr w14:val="tx1"/>
                  </w14:solidFill>
                </w14:textFill>
              </w:rPr>
              <w:t>反思自我，在共同体学习中促进教学技能的提升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共同阅读讨论一部作品中学会看问题</w:t>
            </w:r>
            <w:r>
              <w:rPr>
                <w:rFonts w:hint="eastAsia" w:ascii="宋体" w:hAnsi="宋体" w:eastAsia="宋体" w:cs="宋体"/>
                <w:color w:val="000000" w:themeColor="text1"/>
                <w:sz w:val="21"/>
                <w:szCs w:val="21"/>
                <w14:textFill>
                  <w14:solidFill>
                    <w14:schemeClr w14:val="tx1"/>
                  </w14:solidFill>
                </w14:textFill>
              </w:rPr>
              <w:t>，同时在他人的评价中</w:t>
            </w:r>
            <w:r>
              <w:rPr>
                <w:rFonts w:hint="eastAsia" w:ascii="宋体" w:hAnsi="宋体" w:eastAsia="宋体" w:cs="宋体"/>
                <w:color w:val="000000" w:themeColor="text1"/>
                <w:sz w:val="21"/>
                <w:szCs w:val="21"/>
                <w:lang w:val="en-US" w:eastAsia="zh-CN"/>
                <w14:textFill>
                  <w14:solidFill>
                    <w14:schemeClr w14:val="tx1"/>
                  </w14:solidFill>
                </w14:textFill>
              </w:rPr>
              <w:t>获得</w:t>
            </w:r>
            <w:r>
              <w:rPr>
                <w:rFonts w:hint="eastAsia" w:ascii="宋体" w:hAnsi="宋体" w:eastAsia="宋体" w:cs="宋体"/>
                <w:color w:val="000000" w:themeColor="text1"/>
                <w:sz w:val="21"/>
                <w:szCs w:val="21"/>
                <w14:textFill>
                  <w14:solidFill>
                    <w14:schemeClr w14:val="tx1"/>
                  </w14:solidFill>
                </w14:textFill>
              </w:rPr>
              <w:t>反思</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共同阅读讨论一部作品中学会思考问题</w:t>
            </w:r>
            <w:r>
              <w:rPr>
                <w:rFonts w:hint="eastAsia" w:ascii="宋体" w:hAnsi="宋体" w:eastAsia="宋体" w:cs="宋体"/>
                <w:color w:val="000000" w:themeColor="text1"/>
                <w:sz w:val="21"/>
                <w:szCs w:val="21"/>
                <w:lang w:eastAsia="zh-CN"/>
                <w14:textFill>
                  <w14:solidFill>
                    <w14:schemeClr w14:val="tx1"/>
                  </w14:solidFill>
                </w14:textFill>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能在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共同阅读讨论一部作品中学会看问题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不能</w:t>
            </w:r>
            <w:r>
              <w:rPr>
                <w:rFonts w:hint="eastAsia" w:ascii="宋体" w:hAnsi="宋体" w:eastAsia="宋体" w:cs="宋体"/>
                <w:color w:val="000000" w:themeColor="text1"/>
                <w:sz w:val="21"/>
                <w:szCs w:val="21"/>
                <w14:textFill>
                  <w14:solidFill>
                    <w14:schemeClr w14:val="tx1"/>
                  </w14:solidFill>
                </w14:textFill>
              </w:rPr>
              <w:t>在他人的评价中反思自我，</w:t>
            </w:r>
            <w:r>
              <w:rPr>
                <w:rFonts w:hint="eastAsia" w:ascii="宋体" w:hAnsi="宋体" w:eastAsia="宋体" w:cs="宋体"/>
                <w:color w:val="000000" w:themeColor="text1"/>
                <w:sz w:val="21"/>
                <w:szCs w:val="21"/>
                <w:lang w:val="en-US" w:eastAsia="zh-CN"/>
                <w14:textFill>
                  <w14:solidFill>
                    <w14:schemeClr w14:val="tx1"/>
                  </w14:solidFill>
                </w14:textFill>
              </w:rPr>
              <w:t>不能</w:t>
            </w:r>
            <w:r>
              <w:rPr>
                <w:rFonts w:hint="eastAsia" w:ascii="宋体" w:hAnsi="宋体" w:eastAsia="宋体" w:cs="宋体"/>
                <w:color w:val="000000" w:themeColor="text1"/>
                <w:sz w:val="21"/>
                <w:szCs w:val="21"/>
                <w14:textFill>
                  <w14:solidFill>
                    <w14:schemeClr w14:val="tx1"/>
                  </w14:solidFill>
                </w14:textFill>
              </w:rPr>
              <w:t>在共同体学习中促进教学技能的提升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after="156" w:afterLines="50"/>
              <w:rPr>
                <w:rFonts w:ascii="宋体" w:hAnsi="宋体" w:eastAsia="宋体"/>
                <w:szCs w:val="21"/>
              </w:rPr>
            </w:pPr>
          </w:p>
        </w:tc>
      </w:tr>
    </w:tbl>
    <w:p>
      <w:pPr>
        <w:widowControl/>
        <w:jc w:val="left"/>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CF3"/>
    <w:rsid w:val="00B40ECD"/>
    <w:rsid w:val="00BA23F0"/>
    <w:rsid w:val="00C00798"/>
    <w:rsid w:val="00C54636"/>
    <w:rsid w:val="00CA53B2"/>
    <w:rsid w:val="00D02F99"/>
    <w:rsid w:val="00D13271"/>
    <w:rsid w:val="00D14471"/>
    <w:rsid w:val="00D417A1"/>
    <w:rsid w:val="00D421EA"/>
    <w:rsid w:val="00D504B7"/>
    <w:rsid w:val="00D715F7"/>
    <w:rsid w:val="00DD7B5F"/>
    <w:rsid w:val="00DE7849"/>
    <w:rsid w:val="00E05E8B"/>
    <w:rsid w:val="00E366AB"/>
    <w:rsid w:val="00E76E34"/>
    <w:rsid w:val="00ED7F81"/>
    <w:rsid w:val="00F56396"/>
    <w:rsid w:val="00FB77A1"/>
    <w:rsid w:val="00FC24B5"/>
    <w:rsid w:val="04DC76B7"/>
    <w:rsid w:val="055D4CF8"/>
    <w:rsid w:val="06516E29"/>
    <w:rsid w:val="074515BA"/>
    <w:rsid w:val="076864A1"/>
    <w:rsid w:val="07981846"/>
    <w:rsid w:val="07F83939"/>
    <w:rsid w:val="08056940"/>
    <w:rsid w:val="0A0D50EE"/>
    <w:rsid w:val="0A9A046B"/>
    <w:rsid w:val="0B106B9E"/>
    <w:rsid w:val="0B290D4B"/>
    <w:rsid w:val="0C7314F5"/>
    <w:rsid w:val="0DD002F1"/>
    <w:rsid w:val="0E18098D"/>
    <w:rsid w:val="0E452761"/>
    <w:rsid w:val="0E4D0969"/>
    <w:rsid w:val="0E587C72"/>
    <w:rsid w:val="0E9A640B"/>
    <w:rsid w:val="0F655C9A"/>
    <w:rsid w:val="0F853763"/>
    <w:rsid w:val="0FC64DCD"/>
    <w:rsid w:val="10864FA7"/>
    <w:rsid w:val="127C14F3"/>
    <w:rsid w:val="136F3E93"/>
    <w:rsid w:val="14CC1D6B"/>
    <w:rsid w:val="165D48E7"/>
    <w:rsid w:val="16DE6189"/>
    <w:rsid w:val="176266B9"/>
    <w:rsid w:val="1794261C"/>
    <w:rsid w:val="18F64137"/>
    <w:rsid w:val="18F67E20"/>
    <w:rsid w:val="19682A9E"/>
    <w:rsid w:val="19C46265"/>
    <w:rsid w:val="1A714E73"/>
    <w:rsid w:val="1BB44E09"/>
    <w:rsid w:val="1BE531D9"/>
    <w:rsid w:val="1D75178F"/>
    <w:rsid w:val="1D82423A"/>
    <w:rsid w:val="1D8E401B"/>
    <w:rsid w:val="1DB559C8"/>
    <w:rsid w:val="1E3F2E9A"/>
    <w:rsid w:val="1E991377"/>
    <w:rsid w:val="1ED449E3"/>
    <w:rsid w:val="1EF779DC"/>
    <w:rsid w:val="1F031519"/>
    <w:rsid w:val="1F475166"/>
    <w:rsid w:val="21464353"/>
    <w:rsid w:val="229C698E"/>
    <w:rsid w:val="229C6A31"/>
    <w:rsid w:val="23A837B5"/>
    <w:rsid w:val="240835F4"/>
    <w:rsid w:val="24216D71"/>
    <w:rsid w:val="24C75F95"/>
    <w:rsid w:val="24D9423E"/>
    <w:rsid w:val="25334581"/>
    <w:rsid w:val="25924D30"/>
    <w:rsid w:val="25AC08AE"/>
    <w:rsid w:val="270F7894"/>
    <w:rsid w:val="27465740"/>
    <w:rsid w:val="277D53CE"/>
    <w:rsid w:val="27963F8D"/>
    <w:rsid w:val="27AA1957"/>
    <w:rsid w:val="27E8609C"/>
    <w:rsid w:val="28CA793D"/>
    <w:rsid w:val="29F53F43"/>
    <w:rsid w:val="2A2A6D04"/>
    <w:rsid w:val="2A2D45EF"/>
    <w:rsid w:val="2A581B6F"/>
    <w:rsid w:val="2B0D1805"/>
    <w:rsid w:val="2BEB126B"/>
    <w:rsid w:val="2D797FF2"/>
    <w:rsid w:val="2E6F2B68"/>
    <w:rsid w:val="2F0C4FB5"/>
    <w:rsid w:val="2F400703"/>
    <w:rsid w:val="308A628B"/>
    <w:rsid w:val="31C16725"/>
    <w:rsid w:val="31EB4530"/>
    <w:rsid w:val="31F44EDC"/>
    <w:rsid w:val="321046ED"/>
    <w:rsid w:val="32176EE4"/>
    <w:rsid w:val="326425E1"/>
    <w:rsid w:val="336B2CCE"/>
    <w:rsid w:val="33814C23"/>
    <w:rsid w:val="34241456"/>
    <w:rsid w:val="34604633"/>
    <w:rsid w:val="349E4073"/>
    <w:rsid w:val="34EA01CB"/>
    <w:rsid w:val="34FA764A"/>
    <w:rsid w:val="359C6C2C"/>
    <w:rsid w:val="36CD2BAE"/>
    <w:rsid w:val="36F1741B"/>
    <w:rsid w:val="370007DC"/>
    <w:rsid w:val="37D31DA0"/>
    <w:rsid w:val="383D6A75"/>
    <w:rsid w:val="390F78E7"/>
    <w:rsid w:val="398923C0"/>
    <w:rsid w:val="3A6115DB"/>
    <w:rsid w:val="3AC11915"/>
    <w:rsid w:val="3AF068C3"/>
    <w:rsid w:val="3BF469F1"/>
    <w:rsid w:val="3C080C69"/>
    <w:rsid w:val="3C502103"/>
    <w:rsid w:val="3C963C1B"/>
    <w:rsid w:val="3D285C94"/>
    <w:rsid w:val="3D606483"/>
    <w:rsid w:val="3DD744E9"/>
    <w:rsid w:val="3EE443D7"/>
    <w:rsid w:val="3F0440AD"/>
    <w:rsid w:val="40E81449"/>
    <w:rsid w:val="412D3C40"/>
    <w:rsid w:val="418A0CF7"/>
    <w:rsid w:val="41E0703A"/>
    <w:rsid w:val="42B72CF7"/>
    <w:rsid w:val="42CE0B11"/>
    <w:rsid w:val="42DD622B"/>
    <w:rsid w:val="434C21E9"/>
    <w:rsid w:val="44897A87"/>
    <w:rsid w:val="4493439B"/>
    <w:rsid w:val="453F14C4"/>
    <w:rsid w:val="457227EC"/>
    <w:rsid w:val="46480738"/>
    <w:rsid w:val="475C6C28"/>
    <w:rsid w:val="47665E27"/>
    <w:rsid w:val="47D17405"/>
    <w:rsid w:val="47E548C2"/>
    <w:rsid w:val="47EE15C5"/>
    <w:rsid w:val="47F131CA"/>
    <w:rsid w:val="486064BA"/>
    <w:rsid w:val="49141CD3"/>
    <w:rsid w:val="4A514E01"/>
    <w:rsid w:val="4AE87C0C"/>
    <w:rsid w:val="4AF03361"/>
    <w:rsid w:val="4BCB4958"/>
    <w:rsid w:val="4C417F01"/>
    <w:rsid w:val="4C50068F"/>
    <w:rsid w:val="4C66517C"/>
    <w:rsid w:val="4CCF3C6F"/>
    <w:rsid w:val="4CE21B4C"/>
    <w:rsid w:val="4D372385"/>
    <w:rsid w:val="4DC85764"/>
    <w:rsid w:val="4F4829EC"/>
    <w:rsid w:val="50145AF6"/>
    <w:rsid w:val="5049185E"/>
    <w:rsid w:val="50833E01"/>
    <w:rsid w:val="50A00B61"/>
    <w:rsid w:val="50C409AF"/>
    <w:rsid w:val="51103CC6"/>
    <w:rsid w:val="512740CC"/>
    <w:rsid w:val="51762D43"/>
    <w:rsid w:val="51D16B6F"/>
    <w:rsid w:val="51D65F9E"/>
    <w:rsid w:val="52510063"/>
    <w:rsid w:val="527A79FB"/>
    <w:rsid w:val="535E4AE7"/>
    <w:rsid w:val="539C50C8"/>
    <w:rsid w:val="546C5398"/>
    <w:rsid w:val="54C86FD3"/>
    <w:rsid w:val="55CC6092"/>
    <w:rsid w:val="56983727"/>
    <w:rsid w:val="56AF7D2A"/>
    <w:rsid w:val="572550C2"/>
    <w:rsid w:val="574863ED"/>
    <w:rsid w:val="57A73DF1"/>
    <w:rsid w:val="57AC3072"/>
    <w:rsid w:val="58C94C04"/>
    <w:rsid w:val="5ADE49A2"/>
    <w:rsid w:val="5D1415AD"/>
    <w:rsid w:val="5E0C126C"/>
    <w:rsid w:val="5E546297"/>
    <w:rsid w:val="5F95195A"/>
    <w:rsid w:val="5FB0703C"/>
    <w:rsid w:val="62283D34"/>
    <w:rsid w:val="6253406A"/>
    <w:rsid w:val="641148EE"/>
    <w:rsid w:val="641D5AC8"/>
    <w:rsid w:val="644B46F4"/>
    <w:rsid w:val="6460410B"/>
    <w:rsid w:val="649B4F58"/>
    <w:rsid w:val="658674E5"/>
    <w:rsid w:val="65B036A1"/>
    <w:rsid w:val="66294AF3"/>
    <w:rsid w:val="67534A22"/>
    <w:rsid w:val="68302AC5"/>
    <w:rsid w:val="687B33D3"/>
    <w:rsid w:val="688134DC"/>
    <w:rsid w:val="68935AE9"/>
    <w:rsid w:val="68CC1399"/>
    <w:rsid w:val="68D9775E"/>
    <w:rsid w:val="69AD38C6"/>
    <w:rsid w:val="69AF3D6B"/>
    <w:rsid w:val="69BA0648"/>
    <w:rsid w:val="6AFC1264"/>
    <w:rsid w:val="6BD77E23"/>
    <w:rsid w:val="6BF36030"/>
    <w:rsid w:val="6DE20707"/>
    <w:rsid w:val="6E2A6074"/>
    <w:rsid w:val="6E96042D"/>
    <w:rsid w:val="6EF80AC1"/>
    <w:rsid w:val="6F341586"/>
    <w:rsid w:val="6F5F55D3"/>
    <w:rsid w:val="6FF04DBC"/>
    <w:rsid w:val="70E74B4E"/>
    <w:rsid w:val="71C73B66"/>
    <w:rsid w:val="7261731C"/>
    <w:rsid w:val="72BB489C"/>
    <w:rsid w:val="72E25CBF"/>
    <w:rsid w:val="73715100"/>
    <w:rsid w:val="737B2059"/>
    <w:rsid w:val="738871C2"/>
    <w:rsid w:val="738B707B"/>
    <w:rsid w:val="73E550DF"/>
    <w:rsid w:val="74CE4CFC"/>
    <w:rsid w:val="751A03F9"/>
    <w:rsid w:val="75375363"/>
    <w:rsid w:val="7585641A"/>
    <w:rsid w:val="758569D0"/>
    <w:rsid w:val="758D1787"/>
    <w:rsid w:val="75D57722"/>
    <w:rsid w:val="765B70AC"/>
    <w:rsid w:val="767B2F4B"/>
    <w:rsid w:val="76944081"/>
    <w:rsid w:val="777022BA"/>
    <w:rsid w:val="77746EF3"/>
    <w:rsid w:val="778E2E17"/>
    <w:rsid w:val="77B70B6D"/>
    <w:rsid w:val="77C13495"/>
    <w:rsid w:val="79BF3546"/>
    <w:rsid w:val="79DE6934"/>
    <w:rsid w:val="7AFD3019"/>
    <w:rsid w:val="7B133CC9"/>
    <w:rsid w:val="7B902A33"/>
    <w:rsid w:val="7C095BE1"/>
    <w:rsid w:val="7C43630F"/>
    <w:rsid w:val="7D9D5836"/>
    <w:rsid w:val="7FF9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样式1"/>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3</TotalTime>
  <ScaleCrop>false</ScaleCrop>
  <LinksUpToDate>false</LinksUpToDate>
  <CharactersWithSpaces>1839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陈林</cp:lastModifiedBy>
  <cp:lastPrinted>2020-12-24T07:17:00Z</cp:lastPrinted>
  <dcterms:modified xsi:type="dcterms:W3CDTF">2021-07-03T08:52:39Z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080AA603361B4A0AB955603552E5F078</vt:lpwstr>
  </property>
</Properties>
</file>