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fldChar w:fldCharType="end"/>
      </w:r>
      <w:bookmarkStart w:id="0" w:name="_Toc19550948"/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《语文教育改革研究》课程教学大纲</w:t>
      </w:r>
      <w:bookmarkEnd w:id="0"/>
    </w:p>
    <w:p>
      <w:pPr>
        <w:kinsoku w:val="0"/>
        <w:overflowPunct w:val="0"/>
        <w:autoSpaceDE w:val="0"/>
        <w:autoSpaceDN w:val="0"/>
        <w:spacing w:line="360" w:lineRule="auto"/>
        <w:ind w:firstLine="565" w:firstLineChars="176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127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英文名称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" w:hAnsi="Times" w:eastAsia="宋体" w:cs="Times New Roman"/>
                <w:szCs w:val="22"/>
              </w:rPr>
              <w:t>Research on Language Education Reform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" w:hAnsi="Times" w:eastAsia="宋体" w:cs="Times New Roman"/>
                <w:szCs w:val="22"/>
              </w:rPr>
              <w:t>CLLE</w:t>
            </w:r>
            <w:r>
              <w:rPr>
                <w:rFonts w:hint="eastAsia" w:ascii="Times" w:hAnsi="Times" w:eastAsia="宋体" w:cs="Times New Roman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宋体" w:cs="Times New Roman"/>
                <w:szCs w:val="22"/>
              </w:rPr>
              <w:t>基础课程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" w:hAnsi="Times" w:eastAsia="宋体" w:cs="Times New Roman"/>
                <w:szCs w:val="22"/>
                <w:lang w:eastAsia="zh-CN"/>
              </w:rPr>
              <w:t>汉语言</w:t>
            </w:r>
            <w:r>
              <w:rPr>
                <w:rFonts w:hint="eastAsia" w:ascii="Times" w:hAnsi="Times" w:eastAsia="宋体" w:cs="Times New Roman"/>
                <w:szCs w:val="22"/>
                <w:lang w:val="en-US" w:eastAsia="zh-CN"/>
              </w:rPr>
              <w:t>文学(师范)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auto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2"/>
              </w:rPr>
              <w:t>学   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hint="eastAsia" w:ascii="Times" w:hAnsi="Times" w:eastAsia="宋体" w:cs="Times New Roman"/>
                <w:szCs w:val="22"/>
              </w:rPr>
              <w:t>2</w:t>
            </w:r>
            <w:r>
              <w:rPr>
                <w:rFonts w:ascii="Times" w:hAnsi="Times" w:eastAsia="宋体" w:cs="Times New Roman"/>
                <w:szCs w:val="22"/>
              </w:rPr>
              <w:t>.0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auto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2"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hint="eastAsia" w:ascii="Times" w:hAnsi="Times" w:eastAsia="宋体" w:cs="Times New Roman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2"/>
              </w:rPr>
              <w:t>主讲教师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/>
                <w:szCs w:val="22"/>
                <w:lang w:val="en-US" w:eastAsia="zh-CN"/>
              </w:rPr>
            </w:pPr>
            <w:r>
              <w:rPr>
                <w:rFonts w:hint="eastAsia" w:ascii="Times" w:hAnsi="Times" w:eastAsia="宋体" w:cs="Times New Roman"/>
                <w:szCs w:val="22"/>
                <w:lang w:val="en-US" w:eastAsia="zh-CN"/>
              </w:rPr>
              <w:t>中学语文特级教师、语文教学专家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2"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" w:hAnsi="Times" w:eastAsia="宋体" w:cs="Times New Roman"/>
                <w:szCs w:val="22"/>
              </w:rPr>
              <w:t>201</w:t>
            </w:r>
            <w:r>
              <w:rPr>
                <w:rFonts w:hint="eastAsia" w:ascii="Times" w:hAnsi="Times" w:eastAsia="宋体" w:cs="Times New Roman"/>
                <w:szCs w:val="22"/>
                <w:lang w:val="en-US" w:eastAsia="zh-CN"/>
              </w:rPr>
              <w:t>8</w:t>
            </w:r>
            <w:r>
              <w:rPr>
                <w:rFonts w:ascii="Times" w:hAnsi="Times" w:eastAsia="宋体" w:cs="Times New Roman"/>
                <w:szCs w:val="22"/>
              </w:rPr>
              <w:t>年月</w:t>
            </w:r>
            <w:r>
              <w:rPr>
                <w:rFonts w:hint="eastAsia" w:ascii="Times" w:hAnsi="Times" w:eastAsia="宋体" w:cs="Times New Roman"/>
                <w:szCs w:val="22"/>
              </w:rPr>
              <w:t>15</w:t>
            </w:r>
            <w:r>
              <w:rPr>
                <w:rFonts w:ascii="Times" w:hAnsi="Times" w:eastAsia="宋体" w:cs="Times New Roman"/>
                <w:szCs w:val="22"/>
              </w:rPr>
              <w:t xml:space="preserve">日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2"/>
              </w:rPr>
              <w:t>选用教材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outlineLvl w:val="0"/>
              <w:rPr>
                <w:rFonts w:hint="eastAsia" w:ascii="Times New Roman" w:hAnsi="Times New Roman" w:eastAsiaTheme="minorEastAsia"/>
                <w:szCs w:val="22"/>
                <w:lang w:eastAsia="zh-CN"/>
              </w:rPr>
            </w:pPr>
            <w:r>
              <w:rPr>
                <w:rFonts w:hint="eastAsia" w:ascii="Times" w:hAnsi="Times" w:eastAsia="宋体" w:cs="Times New Roman"/>
                <w:szCs w:val="22"/>
                <w:lang w:eastAsia="zh-CN"/>
              </w:rPr>
              <w:t>无指定教材</w:t>
            </w:r>
          </w:p>
        </w:tc>
      </w:tr>
    </w:tbl>
    <w:p>
      <w:pPr>
        <w:pStyle w:val="3"/>
        <w:numPr>
          <w:ilvl w:val="0"/>
          <w:numId w:val="1"/>
        </w:numPr>
        <w:spacing w:before="154" w:beforeAutospacing="0" w:after="0" w:afterAutospacing="0"/>
        <w:textAlignment w:val="baseline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课程性质</w:t>
      </w:r>
    </w:p>
    <w:p>
      <w:pPr>
        <w:pStyle w:val="3"/>
        <w:numPr>
          <w:ilvl w:val="0"/>
          <w:numId w:val="0"/>
        </w:numPr>
        <w:spacing w:before="154" w:beforeAutospacing="0" w:after="0" w:afterAutospacing="0"/>
        <w:ind w:firstLine="480"/>
        <w:textAlignment w:val="baseline"/>
        <w:rPr>
          <w:rFonts w:hint="eastAsia" w:ascii="Times New Roman" w:hAnsi="Times New Roman" w:eastAsia="宋体"/>
          <w:color w:val="000000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《</w:t>
      </w:r>
      <w:r>
        <w:rPr>
          <w:rFonts w:hint="eastAsia" w:ascii="Times New Roman" w:hAnsi="Times New Roman" w:cs="Times New Roman"/>
        </w:rPr>
        <w:t>语文教育改革研究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eastAsia"/>
        </w:rPr>
        <w:t>是近几年新增加的一门中文师范教育的课程，是一门具有前沿性、实践性的教师教育特色课程。它主要采用</w:t>
      </w:r>
      <w:r>
        <w:rPr>
          <w:rFonts w:hint="eastAsia" w:cs="Times New Roman" w:asciiTheme="majorEastAsia" w:hAnsiTheme="majorEastAsia" w:eastAsiaTheme="majorEastAsia"/>
        </w:rPr>
        <w:t>特色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专家讲座</w:t>
      </w:r>
      <w:r>
        <w:rPr>
          <w:rFonts w:hint="eastAsia"/>
        </w:rPr>
        <w:t>的方式，</w:t>
      </w:r>
      <w:r>
        <w:rPr>
          <w:rFonts w:hint="eastAsia" w:ascii="宋体" w:hAnsi="宋体" w:eastAsia="宋体"/>
          <w:sz w:val="24"/>
          <w:szCs w:val="24"/>
        </w:rPr>
        <w:t>通过与一线语文教师的接触，使</w:t>
      </w:r>
      <w:r>
        <w:rPr>
          <w:rFonts w:hint="eastAsia"/>
          <w:sz w:val="24"/>
          <w:szCs w:val="24"/>
          <w:lang w:eastAsia="zh-CN"/>
        </w:rPr>
        <w:t>师范生</w:t>
      </w:r>
      <w:r>
        <w:rPr>
          <w:rFonts w:hint="eastAsia" w:ascii="宋体" w:hAnsi="宋体" w:eastAsia="宋体"/>
          <w:sz w:val="24"/>
          <w:szCs w:val="24"/>
        </w:rPr>
        <w:t>受到深刻的专业思想教育，强化对</w:t>
      </w:r>
      <w:r>
        <w:rPr>
          <w:rFonts w:hint="eastAsia"/>
          <w:sz w:val="24"/>
          <w:szCs w:val="24"/>
          <w:lang w:eastAsia="zh-CN"/>
        </w:rPr>
        <w:t>语文</w:t>
      </w:r>
      <w:r>
        <w:rPr>
          <w:rFonts w:hint="eastAsia" w:ascii="宋体" w:hAnsi="宋体" w:eastAsia="宋体"/>
          <w:sz w:val="24"/>
          <w:szCs w:val="24"/>
        </w:rPr>
        <w:t>教育事业的</w:t>
      </w:r>
      <w:r>
        <w:rPr>
          <w:rFonts w:hint="eastAsia"/>
          <w:sz w:val="24"/>
          <w:szCs w:val="24"/>
          <w:lang w:eastAsia="zh-CN"/>
        </w:rPr>
        <w:t>了解和</w:t>
      </w:r>
      <w:r>
        <w:rPr>
          <w:rFonts w:hint="eastAsia" w:ascii="宋体" w:hAnsi="宋体" w:eastAsia="宋体"/>
          <w:sz w:val="24"/>
          <w:szCs w:val="24"/>
        </w:rPr>
        <w:t>适应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树立</w:t>
      </w:r>
      <w:r>
        <w:rPr>
          <w:rFonts w:hint="eastAsia"/>
          <w:sz w:val="24"/>
          <w:szCs w:val="24"/>
          <w:lang w:eastAsia="zh-CN"/>
        </w:rPr>
        <w:t>从事语文</w:t>
      </w:r>
      <w:r>
        <w:rPr>
          <w:rFonts w:hint="eastAsia" w:ascii="宋体" w:hAnsi="宋体" w:eastAsia="宋体"/>
          <w:sz w:val="24"/>
          <w:szCs w:val="24"/>
        </w:rPr>
        <w:t>教育事业的理想和信念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before="154" w:beforeAutospacing="0" w:after="0" w:afterAutospacing="0"/>
        <w:ind w:left="0" w:leftChars="0" w:firstLine="0" w:firstLineChars="0"/>
        <w:textAlignment w:val="baseline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课程目标</w:t>
      </w:r>
    </w:p>
    <w:p>
      <w:pPr>
        <w:pStyle w:val="3"/>
        <w:numPr>
          <w:ilvl w:val="0"/>
          <w:numId w:val="0"/>
        </w:numPr>
        <w:spacing w:before="154" w:beforeAutospacing="0" w:after="0" w:afterAutospacing="0"/>
        <w:ind w:leftChars="0"/>
        <w:textAlignment w:val="baseline"/>
        <w:rPr>
          <w:rFonts w:hint="eastAsia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《</w:t>
      </w:r>
      <w:r>
        <w:rPr>
          <w:rFonts w:hint="eastAsia" w:ascii="Times New Roman" w:hAnsi="Times New Roman" w:cs="Times New Roman"/>
        </w:rPr>
        <w:t>语文教育改革研究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eastAsia"/>
        </w:rPr>
        <w:t>主要采用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专家讲座</w:t>
      </w:r>
      <w:r>
        <w:rPr>
          <w:rFonts w:hint="eastAsia"/>
        </w:rPr>
        <w:t>的方式，使师范生直接接触一线语文教师，以更真实地了解最新的语文教育</w:t>
      </w:r>
      <w:r>
        <w:rPr>
          <w:rFonts w:hint="eastAsia"/>
          <w:lang w:eastAsia="zh-CN"/>
        </w:rPr>
        <w:t>动态</w:t>
      </w:r>
      <w:r>
        <w:rPr>
          <w:rFonts w:hint="eastAsia"/>
        </w:rPr>
        <w:t>及学生的特点，培养</w:t>
      </w:r>
      <w:r>
        <w:rPr>
          <w:rFonts w:hint="eastAsia" w:ascii="Times New Roman" w:hAnsi="Times New Roman"/>
        </w:rPr>
        <w:t>良好的师德修养和人文情怀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</w:rPr>
        <w:t>热爱语文教</w:t>
      </w:r>
      <w:r>
        <w:rPr>
          <w:rFonts w:hint="eastAsia" w:ascii="Times New Roman" w:hAnsi="Times New Roman"/>
          <w:color w:val="000000"/>
        </w:rPr>
        <w:t>育事业的理想和信念以及从事语文教学教育工作的能力，不断探索教育规律，总结课程改革经验，形成自我发展意识、创新意识。增强对</w:t>
      </w:r>
      <w:r>
        <w:rPr>
          <w:rFonts w:hint="eastAsia"/>
          <w:sz w:val="24"/>
          <w:szCs w:val="24"/>
          <w:lang w:eastAsia="zh-CN"/>
        </w:rPr>
        <w:t>语文</w:t>
      </w:r>
      <w:r>
        <w:rPr>
          <w:rFonts w:hint="eastAsia" w:ascii="Times New Roman" w:hAnsi="Times New Roman"/>
          <w:color w:val="000000"/>
        </w:rPr>
        <w:t>教育事业的适应性。</w:t>
      </w:r>
    </w:p>
    <w:p>
      <w:pPr>
        <w:pStyle w:val="3"/>
        <w:numPr>
          <w:ilvl w:val="0"/>
          <w:numId w:val="0"/>
        </w:numPr>
        <w:spacing w:before="154" w:beforeAutospacing="0" w:after="0" w:afterAutospacing="0"/>
        <w:ind w:leftChars="0"/>
        <w:textAlignment w:val="baseline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本课程的分目标如下：</w:t>
      </w:r>
    </w:p>
    <w:p>
      <w:pPr>
        <w:pStyle w:val="3"/>
        <w:numPr>
          <w:ilvl w:val="0"/>
          <w:numId w:val="0"/>
        </w:numPr>
        <w:spacing w:before="154" w:beforeAutospacing="0" w:after="0" w:afterAutospacing="0"/>
        <w:ind w:leftChars="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分目标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1：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通过与一线语文教师的接触，使学生受到深刻的专业思想教育，树立献身教育事业的理想和信念，强化对中等教育事业的适应性；树立创新意识、终身学习与专业发展的意识和能力；以德立人，提高职业素养和人文底蕴。</w:t>
      </w:r>
    </w:p>
    <w:p>
      <w:pPr>
        <w:spacing w:line="400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分目标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2：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一线语文教师的报告，可帮助学生更好地理解如何将所学汉语言文学专业知识、教育学心理学知识及现代教育技术等理论知识进行合理整合，较灵活地应用于中学语文教学过程，加速理论知识向语文教学实践能力的过渡；更真切地感受到提高阅读鉴赏能力、各种常见文体的写作能力及文献检索能力等对语文教师工作的意义。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400" w:lineRule="exact"/>
        <w:contextualSpacing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分目标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3：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初步培养自己的教案设计能力，组织课堂教学能力；初步掌握了解中学生、与中学生沟通的方法；具备较高的语文专业素养、较强的语文教学能力、教育评价能力、科研能力和终身发展能力；认识运用现代教育技术的重要性。</w:t>
      </w:r>
    </w:p>
    <w:p>
      <w:pPr>
        <w:spacing w:before="156" w:beforeLines="50" w:line="400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分目标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4：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初步了解班主任工作内容，了解中学生特点及中学语文课堂出现的一些语文教育现象及特点。了解班级组织管理策略和方法，逐步培养自己开展班主任工作的能力、指导学生课外活动的能力。</w:t>
      </w:r>
    </w:p>
    <w:p>
      <w:pPr>
        <w:spacing w:before="156" w:beforeLines="50" w:line="400" w:lineRule="exact"/>
        <w:contextualSpacing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分目标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5：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逐步培养自己热爱语文教育的信念，巩固专业思想，能够就中学语文课堂出现的各种教育现象，在同学间展开讨论，共同探索教育规律，熟悉教育科学研究方法；学习运用批判性思维方法，分析问题，解决问题。</w:t>
      </w:r>
    </w:p>
    <w:p>
      <w:pPr>
        <w:spacing w:before="156" w:beforeLines="50" w:after="156" w:afterLines="50" w:line="360" w:lineRule="auto"/>
        <w:jc w:val="center"/>
        <w:rPr>
          <w:rFonts w:ascii="Times" w:hAnsi="Times" w:eastAsia="微软雅黑" w:cs="黑体"/>
          <w:sz w:val="24"/>
        </w:rPr>
      </w:pPr>
      <w:r>
        <w:rPr>
          <w:rFonts w:hint="eastAsia" w:ascii="Times" w:hAnsi="Times" w:eastAsia="微软雅黑" w:cs="黑体"/>
          <w:b/>
          <w:bCs/>
          <w:sz w:val="24"/>
        </w:rPr>
        <w:t>表1：毕业</w:t>
      </w:r>
      <w:r>
        <w:rPr>
          <w:rFonts w:ascii="Times" w:hAnsi="Times" w:eastAsia="微软雅黑" w:cs="黑体"/>
          <w:b/>
          <w:bCs/>
          <w:sz w:val="24"/>
        </w:rPr>
        <w:t>要求</w:t>
      </w:r>
      <w:r>
        <w:rPr>
          <w:rFonts w:hint="eastAsia" w:ascii="Times" w:hAnsi="Times" w:eastAsia="微软雅黑" w:cs="黑体"/>
          <w:b/>
          <w:bCs/>
          <w:sz w:val="24"/>
        </w:rPr>
        <w:t>、课程目标与课程内容的对应关系</w:t>
      </w:r>
    </w:p>
    <w:tbl>
      <w:tblPr>
        <w:tblStyle w:val="4"/>
        <w:tblpPr w:leftFromText="180" w:rightFromText="180" w:vertAnchor="text" w:horzAnchor="page" w:tblpXSpec="center" w:tblpY="95"/>
        <w:tblOverlap w:val="never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65"/>
        <w:gridCol w:w="3260"/>
        <w:gridCol w:w="1134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毕业</w:t>
            </w:r>
          </w:p>
          <w:p>
            <w:pPr>
              <w:spacing w:line="360" w:lineRule="auto"/>
              <w:jc w:val="center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要求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360" w:lineRule="auto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指标点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目标</w:t>
            </w:r>
          </w:p>
        </w:tc>
        <w:tc>
          <w:tcPr>
            <w:tcW w:w="4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对应关系说明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维度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黑体"/>
                <w:b/>
                <w:bCs/>
                <w:sz w:val="24"/>
              </w:rPr>
            </w:pPr>
            <w:r>
              <w:rPr>
                <w:rFonts w:ascii="Times" w:hAnsi="Times" w:eastAsia="黑体"/>
                <w:b/>
                <w:bCs/>
                <w:sz w:val="24"/>
              </w:rPr>
              <w:t>二级指标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60" w:lineRule="auto"/>
              <w:rPr>
                <w:rFonts w:ascii="Times" w:hAnsi="Times" w:eastAsia="黑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黑体"/>
                <w:sz w:val="24"/>
              </w:rPr>
            </w:pPr>
          </w:p>
        </w:tc>
        <w:tc>
          <w:tcPr>
            <w:tcW w:w="4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hint="eastAsia" w:ascii="Times" w:hAnsi="Times"/>
                <w:b/>
                <w:bCs/>
                <w:sz w:val="24"/>
              </w:rPr>
              <w:t>1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践行师德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1-1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师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德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规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范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-1-1具有正确的世界观、人生观，了解社会主义核心价值观的基本含义与意义，并努力践行，增进对中国特色社会主义的思想认同、政治认同、理论认同和情感认同。深入贯彻党的教育方针，坚持以立德树人为己任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-1-2了解语文教师的职业性质和责任，具有良好的职业素</w:t>
            </w:r>
            <w:r>
              <w:rPr>
                <w:rFonts w:hint="eastAsia" w:ascii="Times" w:hAnsi="Times"/>
                <w:sz w:val="24"/>
                <w:lang w:eastAsia="zh-CN"/>
              </w:rPr>
              <w:t>养</w:t>
            </w:r>
            <w:r>
              <w:rPr>
                <w:rFonts w:hint="eastAsia" w:ascii="Times" w:hAnsi="Times"/>
                <w:sz w:val="24"/>
              </w:rPr>
              <w:t>，具有法律意识。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-1-4具有从教志向和信念，立志成为有理想信念、有道德情操、有扎实学识、有仁爱之心的</w:t>
            </w:r>
            <w:r>
              <w:rPr>
                <w:rFonts w:hint="eastAsia" w:ascii="Times" w:hAnsi="Times"/>
                <w:sz w:val="24"/>
                <w:lang w:eastAsia="zh-CN"/>
              </w:rPr>
              <w:t>“四有”</w:t>
            </w:r>
            <w:r>
              <w:rPr>
                <w:rFonts w:hint="eastAsia" w:ascii="Times" w:hAnsi="Times"/>
                <w:sz w:val="24"/>
              </w:rPr>
              <w:t>好老师。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目标1</w:t>
            </w:r>
          </w:p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要求学生在</w:t>
            </w:r>
            <w:r>
              <w:rPr>
                <w:rFonts w:hint="eastAsia" w:ascii="Times" w:hAnsi="Times"/>
                <w:sz w:val="24"/>
                <w:lang w:eastAsia="zh-CN"/>
              </w:rPr>
              <w:t>倾听</w:t>
            </w:r>
            <w:r>
              <w:rPr>
                <w:rFonts w:hint="eastAsia" w:ascii="Times" w:hAnsi="Times"/>
                <w:sz w:val="24"/>
              </w:rPr>
              <w:t>语文教师</w:t>
            </w:r>
            <w:r>
              <w:rPr>
                <w:rFonts w:hint="eastAsia" w:ascii="Times" w:hAnsi="Times"/>
                <w:sz w:val="24"/>
                <w:lang w:eastAsia="zh-CN"/>
              </w:rPr>
              <w:t>的讲座报告过程</w:t>
            </w:r>
            <w:r>
              <w:rPr>
                <w:rFonts w:hint="eastAsia" w:ascii="Times" w:hAnsi="Times"/>
                <w:sz w:val="24"/>
              </w:rPr>
              <w:t>中，</w:t>
            </w:r>
            <w:r>
              <w:rPr>
                <w:rFonts w:hint="eastAsia" w:ascii="Times" w:hAnsi="Times"/>
                <w:sz w:val="24"/>
                <w:lang w:eastAsia="zh-CN"/>
              </w:rPr>
              <w:t>强化职业认同感，</w:t>
            </w:r>
            <w:r>
              <w:rPr>
                <w:rFonts w:hint="eastAsia" w:ascii="Times" w:hAnsi="Times"/>
                <w:sz w:val="24"/>
              </w:rPr>
              <w:t>形成良好的师德修养。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1-2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育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怀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-2-1具有从教意愿，认同教师工作的意义和专业性，具有积极的情感、端正的态度、正确的价值观。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-2-2具有人文底蕴和科学精神，尊重学生人格，富有爱心、责任心，工作细心、耐心，做学生锤炼品格、学习知识、创新思维、奉献祖国的引路人。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目标1</w:t>
            </w:r>
          </w:p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要求学生在</w:t>
            </w:r>
            <w:r>
              <w:rPr>
                <w:rFonts w:hint="eastAsia" w:ascii="Times" w:hAnsi="Times"/>
                <w:sz w:val="24"/>
                <w:lang w:eastAsia="zh-CN"/>
              </w:rPr>
              <w:t>倾听</w:t>
            </w:r>
            <w:r>
              <w:rPr>
                <w:rFonts w:hint="eastAsia" w:ascii="Times" w:hAnsi="Times"/>
                <w:sz w:val="24"/>
              </w:rPr>
              <w:t>语文教师</w:t>
            </w:r>
            <w:r>
              <w:rPr>
                <w:rFonts w:hint="eastAsia" w:ascii="Times" w:hAnsi="Times"/>
                <w:sz w:val="24"/>
                <w:lang w:eastAsia="zh-CN"/>
              </w:rPr>
              <w:t>的讲座报告过程</w:t>
            </w:r>
            <w:r>
              <w:rPr>
                <w:rFonts w:hint="eastAsia" w:ascii="Times" w:hAnsi="Times"/>
                <w:sz w:val="24"/>
              </w:rPr>
              <w:t>中，培养立志从教</w:t>
            </w:r>
            <w:r>
              <w:rPr>
                <w:rFonts w:hint="eastAsia" w:ascii="Times" w:hAnsi="Times"/>
                <w:sz w:val="24"/>
                <w:lang w:eastAsia="zh-CN"/>
              </w:rPr>
              <w:t>、热爱学生</w:t>
            </w:r>
            <w:r>
              <w:rPr>
                <w:rFonts w:hint="eastAsia" w:ascii="Times" w:hAnsi="Times"/>
                <w:sz w:val="24"/>
              </w:rPr>
              <w:t>的教育情怀。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hint="eastAsia" w:ascii="Times" w:hAnsi="Times"/>
                <w:b/>
                <w:bCs/>
                <w:sz w:val="24"/>
              </w:rPr>
              <w:t>2</w:t>
            </w:r>
            <w:r>
              <w:rPr>
                <w:rFonts w:ascii="Times" w:hAnsi="Times"/>
                <w:b/>
                <w:bCs/>
                <w:sz w:val="24"/>
              </w:rPr>
              <w:t>学会教学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Times" w:hAnsi="Times"/>
                <w:b/>
                <w:bCs/>
                <w:kern w:val="0"/>
                <w:sz w:val="24"/>
              </w:rPr>
              <w:t>-</w:t>
            </w:r>
            <w:r>
              <w:rPr>
                <w:rFonts w:ascii="Times" w:hAnsi="Times"/>
                <w:b/>
                <w:bCs/>
                <w:kern w:val="0"/>
                <w:sz w:val="24"/>
              </w:rPr>
              <w:t>1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科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素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养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-1系统掌握现代汉语、古代汉语、语言学等方面的知识，具有分析语言现象的能力。</w:t>
            </w:r>
          </w:p>
          <w:p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-2系统掌握中国古代文学、现当代文学及外国文学等方面的知识，背诵经典古诗文，具有分析、解读多样经典文本能力。</w:t>
            </w:r>
          </w:p>
          <w:p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-3掌握写作学、逻辑学等基本理论知识，具有较高语言素养，撰写各类文体的能力。</w:t>
            </w:r>
          </w:p>
          <w:p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-4掌握文艺学、美学、文献学等基本理论知识，能够结合具体文学、美学现象展开分析，能够基于文献学基础展开文献整理。</w:t>
            </w:r>
          </w:p>
          <w:p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-5具备基本人文社会科学知识，了解中国文化，能够具有跨学科知识，了解所教学科与其他学科的联系，了解所学学科与社会实践的联系。</w:t>
            </w:r>
          </w:p>
        </w:tc>
        <w:tc>
          <w:tcPr>
            <w:tcW w:w="1134" w:type="dxa"/>
            <w:vAlign w:val="center"/>
          </w:tcPr>
          <w:p>
            <w:pPr>
              <w:spacing w:line="396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2</w:t>
            </w:r>
            <w:r>
              <w:rPr>
                <w:rFonts w:ascii="Times" w:hAnsi="Times"/>
                <w:sz w:val="24"/>
              </w:rPr>
              <w:t xml:space="preserve"> </w:t>
            </w:r>
          </w:p>
        </w:tc>
        <w:tc>
          <w:tcPr>
            <w:tcW w:w="4418" w:type="dxa"/>
            <w:vAlign w:val="center"/>
          </w:tcPr>
          <w:p>
            <w:pPr>
              <w:spacing w:line="396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要求学生</w:t>
            </w:r>
            <w:r>
              <w:rPr>
                <w:rFonts w:hint="eastAsia" w:ascii="Times" w:hAnsi="Times"/>
                <w:sz w:val="24"/>
                <w:lang w:eastAsia="zh-CN"/>
              </w:rPr>
              <w:t>通过听不同风格语文教师的学术讲座，尝试</w:t>
            </w:r>
            <w:r>
              <w:rPr>
                <w:rFonts w:hint="eastAsia" w:ascii="Times" w:hAnsi="Times"/>
                <w:sz w:val="24"/>
              </w:rPr>
              <w:t>将习得</w:t>
            </w:r>
            <w:r>
              <w:rPr>
                <w:rFonts w:hint="eastAsia" w:ascii="Times" w:hAnsi="Times"/>
                <w:color w:val="auto"/>
                <w:sz w:val="24"/>
              </w:rPr>
              <w:t>的汉语言</w:t>
            </w:r>
            <w:r>
              <w:rPr>
                <w:rFonts w:hint="eastAsia" w:ascii="Times" w:hAnsi="Times"/>
                <w:color w:val="auto"/>
                <w:sz w:val="24"/>
                <w:lang w:eastAsia="zh-CN"/>
              </w:rPr>
              <w:t>文学</w:t>
            </w:r>
            <w:r>
              <w:rPr>
                <w:rFonts w:hint="eastAsia" w:ascii="Times" w:hAnsi="Times"/>
                <w:color w:val="auto"/>
                <w:sz w:val="24"/>
              </w:rPr>
              <w:t>师范专业</w:t>
            </w:r>
            <w:r>
              <w:rPr>
                <w:rFonts w:hint="eastAsia" w:ascii="Times" w:hAnsi="Times"/>
                <w:color w:val="auto"/>
                <w:sz w:val="24"/>
                <w:lang w:eastAsia="zh-CN"/>
              </w:rPr>
              <w:t>的相关知识</w:t>
            </w:r>
            <w:r>
              <w:rPr>
                <w:rFonts w:hint="eastAsia" w:ascii="Times" w:hAnsi="Times"/>
                <w:color w:val="auto"/>
                <w:sz w:val="24"/>
              </w:rPr>
              <w:t>，</w:t>
            </w:r>
            <w:r>
              <w:rPr>
                <w:rFonts w:hint="eastAsia" w:ascii="Times" w:hAnsi="Times"/>
                <w:color w:val="auto"/>
                <w:sz w:val="24"/>
                <w:lang w:eastAsia="zh-CN"/>
              </w:rPr>
              <w:t>灵活</w:t>
            </w:r>
            <w:r>
              <w:rPr>
                <w:rFonts w:hint="eastAsia" w:ascii="Times" w:hAnsi="Times"/>
                <w:color w:val="auto"/>
                <w:sz w:val="24"/>
              </w:rPr>
              <w:t>应用于</w:t>
            </w:r>
            <w:r>
              <w:rPr>
                <w:rFonts w:hint="eastAsia" w:ascii="Times" w:hAnsi="Times"/>
                <w:color w:val="auto"/>
                <w:sz w:val="24"/>
                <w:lang w:eastAsia="zh-CN"/>
              </w:rPr>
              <w:t>语文</w:t>
            </w:r>
            <w:r>
              <w:rPr>
                <w:rFonts w:hint="eastAsia" w:ascii="Times" w:hAnsi="Times"/>
                <w:color w:val="auto"/>
                <w:sz w:val="24"/>
              </w:rPr>
              <w:t>教</w:t>
            </w:r>
            <w:r>
              <w:rPr>
                <w:rFonts w:hint="eastAsia" w:ascii="Times" w:hAnsi="Times"/>
                <w:sz w:val="24"/>
              </w:rPr>
              <w:t>学过程中，具</w:t>
            </w:r>
            <w:r>
              <w:rPr>
                <w:rFonts w:hint="eastAsia" w:ascii="Times" w:hAnsi="Times"/>
                <w:sz w:val="24"/>
                <w:lang w:eastAsia="zh-CN"/>
              </w:rPr>
              <w:t>备</w:t>
            </w:r>
            <w:r>
              <w:rPr>
                <w:rFonts w:hint="eastAsia" w:ascii="Times" w:hAnsi="Times"/>
                <w:sz w:val="24"/>
              </w:rPr>
              <w:t>良好</w:t>
            </w:r>
            <w:r>
              <w:rPr>
                <w:rFonts w:hint="eastAsia" w:ascii="Times" w:hAnsi="Times"/>
                <w:sz w:val="24"/>
                <w:lang w:eastAsia="zh-CN"/>
              </w:rPr>
              <w:t>的</w:t>
            </w:r>
            <w:r>
              <w:rPr>
                <w:rFonts w:hint="eastAsia" w:ascii="Times" w:hAnsi="Times"/>
                <w:sz w:val="24"/>
              </w:rPr>
              <w:t>人文情怀、审美品味和心理素养。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Times" w:hAnsi="Times"/>
                <w:b/>
                <w:bCs/>
                <w:kern w:val="0"/>
                <w:sz w:val="24"/>
              </w:rPr>
              <w:t>-</w:t>
            </w:r>
            <w:r>
              <w:rPr>
                <w:rFonts w:ascii="Times" w:hAnsi="Times"/>
                <w:b/>
                <w:bCs/>
                <w:kern w:val="0"/>
                <w:sz w:val="24"/>
              </w:rPr>
              <w:t>2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能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力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-1</w:t>
            </w:r>
            <w:r>
              <w:rPr>
                <w:rFonts w:hint="eastAsia" w:ascii="Times" w:hAnsi="Times"/>
                <w:sz w:val="24"/>
                <w:lang w:eastAsia="zh-CN"/>
              </w:rPr>
              <w:t>逐步</w:t>
            </w:r>
            <w:r>
              <w:rPr>
                <w:rFonts w:hint="eastAsia" w:ascii="Times" w:hAnsi="Times"/>
                <w:sz w:val="24"/>
              </w:rPr>
              <w:t>掌握教育学原理、教育研究知识，</w:t>
            </w:r>
            <w:r>
              <w:rPr>
                <w:rFonts w:hint="eastAsia" w:ascii="Times" w:hAnsi="Times"/>
                <w:sz w:val="24"/>
                <w:lang w:eastAsia="zh-CN"/>
              </w:rPr>
              <w:t>逐步了</w:t>
            </w:r>
            <w:r>
              <w:rPr>
                <w:rFonts w:hint="eastAsia" w:ascii="Times" w:hAnsi="Times"/>
                <w:sz w:val="24"/>
              </w:rPr>
              <w:t>解</w:t>
            </w:r>
            <w:r>
              <w:rPr>
                <w:rFonts w:hint="eastAsia" w:ascii="Times" w:hAnsi="Times"/>
                <w:sz w:val="24"/>
                <w:lang w:eastAsia="zh-CN"/>
              </w:rPr>
              <w:t>语文</w:t>
            </w:r>
            <w:r>
              <w:rPr>
                <w:rFonts w:hint="eastAsia" w:ascii="Times" w:hAnsi="Times"/>
                <w:sz w:val="24"/>
              </w:rPr>
              <w:t>教育学科、</w:t>
            </w:r>
            <w:r>
              <w:rPr>
                <w:rFonts w:hint="eastAsia" w:ascii="Times" w:hAnsi="Times"/>
                <w:sz w:val="24"/>
                <w:lang w:eastAsia="zh-CN"/>
              </w:rPr>
              <w:t>语文</w:t>
            </w:r>
            <w:r>
              <w:rPr>
                <w:rFonts w:hint="eastAsia" w:ascii="Times" w:hAnsi="Times"/>
                <w:sz w:val="24"/>
              </w:rPr>
              <w:t>教育研究的特点。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-2</w:t>
            </w:r>
            <w:r>
              <w:rPr>
                <w:rFonts w:hint="eastAsia" w:ascii="Times" w:hAnsi="Times"/>
                <w:sz w:val="24"/>
                <w:lang w:eastAsia="zh-CN"/>
              </w:rPr>
              <w:t>逐步</w:t>
            </w:r>
            <w:r>
              <w:rPr>
                <w:rFonts w:hint="eastAsia" w:ascii="Times" w:hAnsi="Times"/>
                <w:sz w:val="24"/>
              </w:rPr>
              <w:t>掌握教育学心理学原理知识，能够把握学生身心发展、学科认知的特点。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-3</w:t>
            </w:r>
            <w:r>
              <w:rPr>
                <w:rFonts w:hint="eastAsia" w:ascii="Times" w:hAnsi="Times"/>
                <w:sz w:val="24"/>
                <w:lang w:eastAsia="zh-CN"/>
              </w:rPr>
              <w:t>不断</w:t>
            </w:r>
            <w:r>
              <w:rPr>
                <w:rFonts w:hint="eastAsia" w:ascii="Times" w:hAnsi="Times"/>
                <w:sz w:val="24"/>
              </w:rPr>
              <w:t>熟悉课程论、教学论知识，能够对</w:t>
            </w:r>
            <w:r>
              <w:rPr>
                <w:rFonts w:hint="eastAsia" w:ascii="Times" w:hAnsi="Times"/>
                <w:sz w:val="24"/>
                <w:lang w:eastAsia="zh-CN"/>
              </w:rPr>
              <w:t>语文</w:t>
            </w:r>
            <w:r>
              <w:rPr>
                <w:rFonts w:hint="eastAsia" w:ascii="Times" w:hAnsi="Times"/>
                <w:sz w:val="24"/>
              </w:rPr>
              <w:t>课程、</w:t>
            </w:r>
            <w:r>
              <w:rPr>
                <w:rFonts w:hint="eastAsia" w:ascii="Times" w:hAnsi="Times"/>
                <w:sz w:val="24"/>
                <w:lang w:eastAsia="zh-CN"/>
              </w:rPr>
              <w:t>语文</w:t>
            </w:r>
            <w:r>
              <w:rPr>
                <w:rFonts w:hint="eastAsia" w:ascii="Times" w:hAnsi="Times"/>
                <w:sz w:val="24"/>
              </w:rPr>
              <w:t>教学有整体的理解。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-4掌握教育信息技术，并能够在教学设计、实施、评价中有意识地使用教学技术。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-5系统掌握语文课程与教学论、语文教学设计知识，具有开展</w:t>
            </w:r>
            <w:r>
              <w:rPr>
                <w:rFonts w:hint="eastAsia" w:ascii="Times" w:hAnsi="Times"/>
                <w:sz w:val="24"/>
                <w:lang w:eastAsia="zh-CN"/>
              </w:rPr>
              <w:t>语文</w:t>
            </w:r>
            <w:r>
              <w:rPr>
                <w:rFonts w:hint="eastAsia" w:ascii="Times" w:hAnsi="Times"/>
                <w:sz w:val="24"/>
              </w:rPr>
              <w:t>教学设计、实施</w:t>
            </w:r>
            <w:r>
              <w:rPr>
                <w:rFonts w:hint="eastAsia" w:ascii="Times" w:hAnsi="Times"/>
                <w:sz w:val="24"/>
                <w:lang w:eastAsia="zh-CN"/>
              </w:rPr>
              <w:t>语文教学及教学</w:t>
            </w:r>
            <w:r>
              <w:rPr>
                <w:rFonts w:hint="eastAsia" w:ascii="Times" w:hAnsi="Times"/>
                <w:sz w:val="24"/>
              </w:rPr>
              <w:t>评价的能力。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-6</w:t>
            </w:r>
            <w:r>
              <w:rPr>
                <w:rFonts w:hint="eastAsia" w:ascii="Times" w:hAnsi="Times"/>
                <w:sz w:val="24"/>
                <w:lang w:eastAsia="zh-CN"/>
              </w:rPr>
              <w:t>逐步</w:t>
            </w:r>
            <w:r>
              <w:rPr>
                <w:rFonts w:hint="eastAsia" w:ascii="Times" w:hAnsi="Times"/>
                <w:sz w:val="24"/>
              </w:rPr>
              <w:t>获得教学体验，掌握</w:t>
            </w:r>
            <w:r>
              <w:rPr>
                <w:rFonts w:hint="eastAsia" w:ascii="Times" w:hAnsi="Times"/>
                <w:sz w:val="24"/>
                <w:lang w:eastAsia="zh-CN"/>
              </w:rPr>
              <w:t>语文</w:t>
            </w:r>
            <w:r>
              <w:rPr>
                <w:rFonts w:hint="eastAsia" w:ascii="Times" w:hAnsi="Times"/>
                <w:sz w:val="24"/>
              </w:rPr>
              <w:t>课堂教学基本技能。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目标3</w:t>
            </w:r>
          </w:p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目标4</w:t>
            </w:r>
          </w:p>
        </w:tc>
        <w:tc>
          <w:tcPr>
            <w:tcW w:w="4418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1</w:t>
            </w:r>
            <w:r>
              <w:rPr>
                <w:rFonts w:ascii="Times" w:hAnsi="Times"/>
                <w:sz w:val="24"/>
              </w:rPr>
              <w:t>.</w:t>
            </w:r>
            <w:r>
              <w:rPr>
                <w:rFonts w:hint="eastAsia" w:ascii="Times" w:hAnsi="Times"/>
                <w:sz w:val="24"/>
              </w:rPr>
              <w:t>要求掌握语文课堂教学的主要技能及其相互关系，理解各个单项教学技能的构成要素及运用</w:t>
            </w:r>
            <w:r>
              <w:rPr>
                <w:rFonts w:hint="eastAsia" w:ascii="Times" w:hAnsi="Times"/>
                <w:sz w:val="24"/>
                <w:lang w:eastAsia="zh-CN"/>
              </w:rPr>
              <w:t>时</w:t>
            </w:r>
            <w:r>
              <w:rPr>
                <w:rFonts w:hint="eastAsia" w:ascii="Times" w:hAnsi="Times"/>
                <w:sz w:val="24"/>
              </w:rPr>
              <w:t>的注意事项。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2</w:t>
            </w:r>
            <w:r>
              <w:rPr>
                <w:rFonts w:ascii="Times" w:hAnsi="Times"/>
                <w:sz w:val="24"/>
              </w:rPr>
              <w:t>.</w:t>
            </w:r>
            <w:r>
              <w:rPr>
                <w:rFonts w:hint="eastAsia" w:ascii="Times" w:hAnsi="Times"/>
                <w:sz w:val="24"/>
              </w:rPr>
              <w:t>能够自主且恰当运用各项单项技能流畅地进行模拟课堂教学，最终能够恰当设计</w:t>
            </w:r>
            <w:r>
              <w:rPr>
                <w:rFonts w:hint="eastAsia" w:ascii="Times" w:hAnsi="Times"/>
                <w:sz w:val="24"/>
                <w:lang w:eastAsia="zh-CN"/>
              </w:rPr>
              <w:t>教案，</w:t>
            </w:r>
            <w:r>
              <w:rPr>
                <w:rFonts w:hint="eastAsia" w:ascii="Times" w:hAnsi="Times"/>
                <w:sz w:val="24"/>
              </w:rPr>
              <w:t>并</w:t>
            </w:r>
            <w:r>
              <w:rPr>
                <w:rFonts w:hint="eastAsia" w:ascii="Times" w:hAnsi="Times"/>
                <w:sz w:val="24"/>
                <w:lang w:eastAsia="zh-CN"/>
              </w:rPr>
              <w:t>完成</w:t>
            </w:r>
            <w:r>
              <w:rPr>
                <w:rFonts w:hint="eastAsia" w:ascii="Times" w:hAnsi="Times"/>
                <w:sz w:val="24"/>
              </w:rPr>
              <w:t>10分钟左右的</w:t>
            </w:r>
            <w:r>
              <w:rPr>
                <w:rFonts w:hint="eastAsia" w:ascii="Times" w:hAnsi="Times"/>
                <w:sz w:val="24"/>
                <w:lang w:eastAsia="zh-CN"/>
              </w:rPr>
              <w:t>微型</w:t>
            </w:r>
            <w:r>
              <w:rPr>
                <w:rFonts w:hint="eastAsia" w:ascii="Times" w:hAnsi="Times"/>
                <w:sz w:val="24"/>
              </w:rPr>
              <w:t>语文教学</w:t>
            </w:r>
            <w:r>
              <w:rPr>
                <w:rFonts w:hint="eastAsia" w:ascii="Times" w:hAnsi="Times"/>
                <w:sz w:val="24"/>
                <w:lang w:eastAsia="zh-CN"/>
              </w:rPr>
              <w:t>活动</w:t>
            </w:r>
            <w:r>
              <w:rPr>
                <w:rFonts w:hint="eastAsia" w:ascii="Times" w:hAnsi="Times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5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hint="eastAsia" w:ascii="Times" w:hAnsi="Times"/>
                <w:b/>
                <w:bCs/>
                <w:sz w:val="24"/>
              </w:rPr>
              <w:t>4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学会发展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4-1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反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思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发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展</w:t>
            </w:r>
          </w:p>
        </w:tc>
        <w:tc>
          <w:tcPr>
            <w:tcW w:w="3260" w:type="dxa"/>
            <w:vAlign w:val="center"/>
          </w:tcPr>
          <w:p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-1能够对学习内容展开反思，体现终身学习与专业发展的意识和能力。</w:t>
            </w:r>
          </w:p>
          <w:p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/>
                <w:sz w:val="24"/>
              </w:rPr>
              <w:t>-3初步掌握反思方法和技能，具有一定创新意识，运用批判性思维方法，学会分析和解决学科问题和教育教学问题。</w:t>
            </w:r>
          </w:p>
        </w:tc>
        <w:tc>
          <w:tcPr>
            <w:tcW w:w="1134" w:type="dxa"/>
            <w:vAlign w:val="center"/>
          </w:tcPr>
          <w:p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目标1</w:t>
            </w:r>
          </w:p>
          <w:p>
            <w:pPr>
              <w:spacing w:line="312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目标5</w:t>
            </w:r>
          </w:p>
        </w:tc>
        <w:tc>
          <w:tcPr>
            <w:tcW w:w="4418" w:type="dxa"/>
            <w:vAlign w:val="center"/>
          </w:tcPr>
          <w:p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1</w:t>
            </w:r>
            <w:r>
              <w:rPr>
                <w:rFonts w:ascii="Times" w:hAnsi="Times"/>
                <w:sz w:val="24"/>
              </w:rPr>
              <w:t>.</w:t>
            </w:r>
            <w:r>
              <w:rPr>
                <w:rFonts w:hint="eastAsia" w:ascii="Times" w:hAnsi="Times"/>
                <w:sz w:val="24"/>
              </w:rPr>
              <w:t>通过</w:t>
            </w:r>
            <w:r>
              <w:rPr>
                <w:rFonts w:hint="eastAsia" w:ascii="Times" w:hAnsi="Times"/>
                <w:sz w:val="24"/>
                <w:lang w:eastAsia="zh-CN"/>
              </w:rPr>
              <w:t>倾听不同风格语文教师的教学心得体会、教学研究状况介绍</w:t>
            </w:r>
            <w:r>
              <w:rPr>
                <w:rFonts w:hint="eastAsia" w:ascii="Times" w:hAnsi="Times"/>
                <w:sz w:val="24"/>
              </w:rPr>
              <w:t>，形成良好的师德修养和人文情怀，形成自我发展意识。</w:t>
            </w:r>
          </w:p>
          <w:p>
            <w:pPr>
              <w:spacing w:line="312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2</w:t>
            </w:r>
            <w:r>
              <w:rPr>
                <w:rFonts w:ascii="Times" w:hAnsi="Times"/>
                <w:sz w:val="24"/>
              </w:rPr>
              <w:t>.</w:t>
            </w:r>
            <w:r>
              <w:rPr>
                <w:rFonts w:hint="eastAsia" w:ascii="Times" w:hAnsi="Times"/>
                <w:sz w:val="24"/>
              </w:rPr>
              <w:t>要求学生能在</w:t>
            </w:r>
            <w:r>
              <w:rPr>
                <w:rFonts w:hint="eastAsia" w:ascii="Times" w:hAnsi="Times"/>
                <w:sz w:val="24"/>
                <w:lang w:eastAsia="zh-CN"/>
              </w:rPr>
              <w:t>听完报告后，开展自我</w:t>
            </w:r>
            <w:r>
              <w:rPr>
                <w:rFonts w:hint="eastAsia" w:ascii="Times" w:hAnsi="Times"/>
                <w:sz w:val="24"/>
              </w:rPr>
              <w:t>反思</w:t>
            </w:r>
            <w:r>
              <w:rPr>
                <w:rFonts w:hint="eastAsia" w:ascii="Times" w:hAnsi="Times"/>
                <w:sz w:val="24"/>
                <w:lang w:eastAsia="zh-CN"/>
              </w:rPr>
              <w:t>和合作研讨活动，以</w:t>
            </w:r>
            <w:r>
              <w:rPr>
                <w:rFonts w:hint="eastAsia" w:ascii="Times" w:hAnsi="Times"/>
                <w:sz w:val="24"/>
              </w:rPr>
              <w:t>促进</w:t>
            </w:r>
            <w:r>
              <w:rPr>
                <w:rFonts w:hint="eastAsia" w:ascii="Times" w:hAnsi="Times"/>
                <w:sz w:val="24"/>
                <w:lang w:eastAsia="zh-CN"/>
              </w:rPr>
              <w:t>自己语文</w:t>
            </w:r>
            <w:r>
              <w:rPr>
                <w:rFonts w:hint="eastAsia" w:ascii="Times" w:hAnsi="Times"/>
                <w:sz w:val="24"/>
              </w:rPr>
              <w:t>教学</w:t>
            </w:r>
            <w:r>
              <w:rPr>
                <w:rFonts w:hint="eastAsia" w:ascii="Times" w:hAnsi="Times"/>
                <w:sz w:val="24"/>
                <w:lang w:eastAsia="zh-CN"/>
              </w:rPr>
              <w:t>水平</w:t>
            </w:r>
            <w:r>
              <w:rPr>
                <w:rFonts w:hint="eastAsia" w:ascii="Times" w:hAnsi="Times"/>
                <w:sz w:val="24"/>
              </w:rPr>
              <w:t>的提升</w:t>
            </w:r>
            <w:r>
              <w:rPr>
                <w:rFonts w:hint="eastAsia" w:ascii="Times" w:hAnsi="Times"/>
                <w:sz w:val="24"/>
                <w:lang w:eastAsia="zh-CN"/>
              </w:rPr>
              <w:t>和学科知识的完善</w:t>
            </w:r>
            <w:r>
              <w:rPr>
                <w:rFonts w:hint="eastAsia" w:ascii="Times" w:hAnsi="Times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4-2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沟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通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kern w:val="0"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合</w:t>
            </w:r>
          </w:p>
          <w:p>
            <w:pPr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kern w:val="0"/>
                <w:sz w:val="24"/>
              </w:rPr>
              <w:t>作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-1能够承担团队中各人责任，独立完成团队分配的工作；同时具有组织和协作能力，能倾听团队成员意见，与团队成员共享信息，团结协作完成任务。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-2能够理解学习共同体作用，针对复杂的汉语言文学学科问题与教师、同学、同行进行交流，具有小组互助和合作学习体验。</w:t>
            </w:r>
          </w:p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  <w:r>
              <w:rPr>
                <w:rFonts w:hint="eastAsia" w:ascii="Times" w:hAnsi="Times"/>
                <w:sz w:val="24"/>
              </w:rPr>
              <w:t>-</w:t>
            </w:r>
            <w:r>
              <w:rPr>
                <w:rFonts w:ascii="Times" w:hAnsi="Times"/>
                <w:sz w:val="24"/>
              </w:rPr>
              <w:t>2</w:t>
            </w:r>
            <w:r>
              <w:rPr>
                <w:rFonts w:hint="eastAsia" w:ascii="Times" w:hAnsi="Times"/>
                <w:sz w:val="24"/>
              </w:rPr>
              <w:t>-3能够理解团队协作精神，针对复杂教育教学、班级管理问题，展开小组互助和合作学习，并能提供合理的决策。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分</w:t>
            </w:r>
            <w:r>
              <w:rPr>
                <w:rFonts w:ascii="Times" w:hAnsi="Times"/>
                <w:sz w:val="24"/>
              </w:rPr>
              <w:t>目标5</w:t>
            </w:r>
          </w:p>
          <w:p>
            <w:pPr>
              <w:spacing w:line="360" w:lineRule="auto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要求学生听完讲座后，与同学进行交流，学会反思，逐步培养批判意识及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发现问题、</w:t>
            </w:r>
            <w:r>
              <w:rPr>
                <w:rFonts w:hint="eastAsia" w:ascii="Times New Roman" w:hAnsi="Times New Roman"/>
                <w:sz w:val="24"/>
                <w:szCs w:val="24"/>
              </w:rPr>
              <w:t>解决问题的能力。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" w:hAnsi="Times" w:eastAsia="黑体"/>
          <w:sz w:val="24"/>
        </w:rPr>
        <w:t>课程内容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内容涉及语文教学的所有方面，可以是我们根据需要指定的内容，也可以是专家们自己擅长的某个领域</w:t>
      </w:r>
      <w:r>
        <w:rPr>
          <w:rFonts w:hint="eastAsia" w:ascii="Times New Roman" w:hAnsi="Times New Roman"/>
          <w:sz w:val="24"/>
          <w:lang w:eastAsia="zh-CN"/>
        </w:rPr>
        <w:t>，如“阅读文本的解读策略”“如何科学进行语文教学设计”。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ascii="Times New Roman" w:hAnsi="Times New Roman"/>
          <w:b/>
          <w:sz w:val="24"/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  <w:lang w:val="en-US" w:eastAsia="zh-CN"/>
        </w:rPr>
        <w:t>教学进度及时间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在第六学期，配合“中学语文教材研究”课程，穿插安排讲座时间。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sz w:val="24"/>
        </w:rPr>
        <w:t>每次集中安排两场讲座，及时进行课后评议、师生互动。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  <w:lang w:val="en-US" w:eastAsia="zh-CN"/>
        </w:rPr>
        <w:t>推荐教材及教学参考书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hint="default" w:ascii="Times New Roman" w:hAnsi="Times New Roman"/>
          <w:b/>
          <w:sz w:val="24"/>
          <w:lang w:val="en-US"/>
        </w:rPr>
      </w:pPr>
      <w:r>
        <w:rPr>
          <w:rFonts w:hint="eastAsia" w:ascii="Times New Roman" w:hAnsi="Times New Roman"/>
          <w:b/>
          <w:sz w:val="24"/>
          <w:lang w:val="en-US" w:eastAsia="zh-CN"/>
        </w:rPr>
        <w:t xml:space="preserve">  1参考书目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黄厚江著.黄厚江讲语文[M].北京：语文出版社.2008.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褚树荣著.褚树荣讲语文[M].北京：语文出版社.2008.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严华银著.严华银讲语文[M].北京：语文出版社.2008.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李胜利著.李胜利讲语文[M].北京：语文出版社.2008.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尤立增.尤立增讲语文[M].北京：语文出版社.2008.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程少堂.程少堂讲语文[M].北京：语文出版社.2008.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潘文彬著.潘文彬讲语文[M].北京：语文出版社.2008.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盛新凤著.盛新凤讲语文[M].北京：语文出版社.2008.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武凤霞著.武凤霞讲语文[M].北京：语文出版社.2008.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余映潮著.余映潮讲语文[M].北京：语文出版社.2008..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李卫东著.听李卫东讲语文[M].北京：语文出版社.2007.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胡明道著.胡明道讲语文[M].北京：语文出版社.2007.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刘云生著.刘云生讲语文[M].北京：语文出版社.2009.</w:t>
      </w:r>
    </w:p>
    <w:p>
      <w:pPr>
        <w:spacing w:line="40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其他学习资源</w:t>
      </w:r>
    </w:p>
    <w:p>
      <w:pPr>
        <w:ind w:firstLine="240" w:firstLineChars="100"/>
        <w:rPr>
          <w:rFonts w:ascii="宋体" w:hAnsi="宋体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</w:rPr>
        <w:fldChar w:fldCharType="begin"/>
      </w:r>
      <w:r>
        <w:rPr>
          <w:rFonts w:ascii="Times New Roman" w:hAnsi="Times New Roman" w:eastAsia="宋体" w:cs="Times New Roman"/>
          <w:color w:val="auto"/>
          <w:sz w:val="24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auto"/>
          <w:sz w:val="24"/>
        </w:rPr>
        <w:instrText xml:space="preserve">= 1 \* GB3</w:instrText>
      </w:r>
      <w:r>
        <w:rPr>
          <w:rFonts w:ascii="Times New Roman" w:hAnsi="Times New Roman" w:eastAsia="宋体" w:cs="Times New Roman"/>
          <w:color w:val="auto"/>
          <w:sz w:val="24"/>
        </w:rPr>
        <w:instrText xml:space="preserve"> </w:instrText>
      </w:r>
      <w:r>
        <w:rPr>
          <w:rFonts w:ascii="Times New Roman" w:hAnsi="Times New Roman" w:eastAsia="宋体" w:cs="Times New Roman"/>
          <w:color w:val="auto"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color w:val="auto"/>
          <w:sz w:val="24"/>
        </w:rPr>
        <w:t>①</w:t>
      </w:r>
      <w:r>
        <w:rPr>
          <w:rFonts w:ascii="Times New Roman" w:hAnsi="Times New Roman" w:eastAsia="宋体" w:cs="Times New Roman"/>
          <w:color w:val="auto"/>
          <w:sz w:val="24"/>
        </w:rPr>
        <w:fldChar w:fldCharType="end"/>
      </w:r>
      <w:r>
        <w:rPr>
          <w:rFonts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>语文教学资源网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中华语文网http://blog.zhyww.cn/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人民教育出版社http://www.pep.com.cn/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中学语文教学资源网http://www.ruiwen.com/teacher/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小学语文教学资源网http://xiaoxue.ruiwen.com/</w:t>
      </w:r>
    </w:p>
    <w:p>
      <w:pPr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fldChar w:fldCharType="begin"/>
      </w:r>
      <w:r>
        <w:rPr>
          <w:rFonts w:ascii="Times New Roman" w:hAnsi="Times New Roman" w:eastAsia="宋体" w:cs="Times New Roman"/>
          <w:color w:val="auto"/>
          <w:sz w:val="24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auto"/>
          <w:sz w:val="24"/>
        </w:rPr>
        <w:instrText xml:space="preserve">= 2 \* GB3</w:instrText>
      </w:r>
      <w:r>
        <w:rPr>
          <w:rFonts w:ascii="Times New Roman" w:hAnsi="Times New Roman" w:eastAsia="宋体" w:cs="Times New Roman"/>
          <w:color w:val="auto"/>
          <w:sz w:val="24"/>
        </w:rPr>
        <w:instrText xml:space="preserve"> </w:instrText>
      </w:r>
      <w:r>
        <w:rPr>
          <w:rFonts w:ascii="Times New Roman" w:hAnsi="Times New Roman" w:eastAsia="宋体" w:cs="Times New Roman"/>
          <w:color w:val="auto"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color w:val="auto"/>
          <w:sz w:val="24"/>
        </w:rPr>
        <w:t>②</w:t>
      </w:r>
      <w:r>
        <w:rPr>
          <w:rFonts w:ascii="Times New Roman" w:hAnsi="Times New Roman" w:eastAsia="宋体" w:cs="Times New Roman"/>
          <w:color w:val="auto"/>
          <w:sz w:val="24"/>
        </w:rPr>
        <w:fldChar w:fldCharType="end"/>
      </w:r>
      <w:r>
        <w:rPr>
          <w:rFonts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>语文教育名师博客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于漪http://yuyi.blog.zhyww.cn/index.html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黄厚江http://huanghoujiang.blog.zhyww.cn/index.html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魏本亚http://weibenya.blog.zhyww.cn/index.html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董旭午http://dongxuwu.blog.zhyww.cn/index.html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余映潮http://yuyingchao.blog.zhyww.cn/index.html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窦桂梅http://douguimei.blog.zhyww.cn/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肖家芸http://xiaojiayun.blog.zhyww.cn/index.html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程红兵http://chenghongbing.blog.zhyww.cn/index.html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吴泓http://wuhong.blog.zhyww.cn/index.html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赵福楼http://zhaofulou.blog.zhyww.cn/index.html</w:t>
      </w:r>
    </w:p>
    <w:p>
      <w:pPr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③</w:t>
      </w:r>
      <w:r>
        <w:rPr>
          <w:rFonts w:hint="eastAsia" w:ascii="宋体" w:hAnsi="宋体"/>
          <w:color w:val="auto"/>
          <w:sz w:val="24"/>
          <w:szCs w:val="24"/>
        </w:rPr>
        <w:t>语文教育类期刊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ascii="Times New Roman" w:hAnsi="Times New Roman"/>
          <w:b/>
          <w:sz w:val="24"/>
        </w:rPr>
      </w:pPr>
      <w:r>
        <w:rPr>
          <w:rFonts w:hint="eastAsia" w:ascii="宋体" w:hAnsi="宋体"/>
          <w:sz w:val="24"/>
          <w:szCs w:val="24"/>
        </w:rPr>
        <w:t>《语文学习》   《语文教学与研究》 《语文教学通讯》   《中学语文教学》 《中学语文教学参考》  《语文建设》  《中学语文教与学》 《基础教育》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  <w:lang w:val="en-US" w:eastAsia="zh-CN"/>
        </w:rPr>
        <w:t>教学方法</w:t>
      </w:r>
    </w:p>
    <w:p>
      <w:pPr>
        <w:spacing w:line="440" w:lineRule="exact"/>
        <w:rPr>
          <w:rFonts w:hint="eastAsia" w:ascii="Times" w:hAnsi="Times"/>
          <w:sz w:val="24"/>
          <w:lang w:eastAsia="zh-CN"/>
        </w:rPr>
      </w:pPr>
      <w:r>
        <w:rPr>
          <w:rFonts w:hint="eastAsia" w:ascii="Times" w:hAnsi="Times"/>
          <w:sz w:val="24"/>
        </w:rPr>
        <w:t>本课程以</w:t>
      </w:r>
      <w:r>
        <w:rPr>
          <w:rFonts w:hint="eastAsia" w:ascii="Times" w:hAnsi="Times"/>
          <w:sz w:val="24"/>
          <w:lang w:val="en-US" w:eastAsia="zh-CN"/>
        </w:rPr>
        <w:t>专家讲座为基础，每一位中小学教师与教育专家的讲学都能增长学生对教学的认识。让学生学会在具体的教学环境中使用具体的教学方法</w:t>
      </w:r>
      <w:r>
        <w:rPr>
          <w:rFonts w:hint="eastAsia" w:ascii="Times" w:hAnsi="Times"/>
          <w:sz w:val="24"/>
        </w:rPr>
        <w:t>，本课程使用了合作讨论法、课堂讲授法、反思法等</w:t>
      </w:r>
      <w:r>
        <w:rPr>
          <w:rFonts w:hint="eastAsia" w:ascii="Times" w:hAnsi="Times"/>
          <w:sz w:val="24"/>
          <w:lang w:eastAsia="zh-CN"/>
        </w:rPr>
        <w:t>。</w:t>
      </w:r>
    </w:p>
    <w:p>
      <w:pPr>
        <w:spacing w:line="440" w:lineRule="exact"/>
        <w:rPr>
          <w:rFonts w:hint="eastAsia" w:ascii="Times" w:hAnsi="Times"/>
          <w:sz w:val="24"/>
          <w:lang w:val="en-US" w:eastAsia="zh-CN"/>
        </w:rPr>
      </w:pPr>
      <w:r>
        <w:rPr>
          <w:rFonts w:hint="eastAsia" w:ascii="Times" w:hAnsi="Times"/>
          <w:b/>
          <w:bCs/>
          <w:sz w:val="24"/>
          <w:lang w:val="en-US" w:eastAsia="zh-CN"/>
        </w:rPr>
        <w:t>1谈论互动</w:t>
      </w:r>
      <w:r>
        <w:rPr>
          <w:rFonts w:hint="eastAsia" w:ascii="Times" w:hAnsi="Times"/>
          <w:sz w:val="24"/>
          <w:lang w:val="en-US" w:eastAsia="zh-CN"/>
        </w:rPr>
        <w:t>。本课程</w:t>
      </w:r>
      <w:r>
        <w:rPr>
          <w:rFonts w:hint="eastAsia" w:ascii="Times" w:hAnsi="Times"/>
          <w:sz w:val="24"/>
        </w:rPr>
        <w:t>鼓励学生发表自己的见解和主张，能够展开师生、生生等多元的对话互动，培养学生</w:t>
      </w:r>
      <w:r>
        <w:rPr>
          <w:rFonts w:hint="eastAsia" w:ascii="Times" w:hAnsi="Times"/>
          <w:sz w:val="24"/>
          <w:lang w:val="en-US" w:eastAsia="zh-CN"/>
        </w:rPr>
        <w:t>思考能力与沟通能力。</w:t>
      </w:r>
    </w:p>
    <w:p>
      <w:pPr>
        <w:spacing w:line="440" w:lineRule="exact"/>
        <w:rPr>
          <w:rFonts w:hint="default" w:ascii="Times" w:hAnsi="Times"/>
          <w:sz w:val="24"/>
          <w:lang w:val="en-US" w:eastAsia="zh-CN"/>
        </w:rPr>
      </w:pPr>
      <w:r>
        <w:rPr>
          <w:rFonts w:hint="eastAsia" w:ascii="Times" w:hAnsi="Times"/>
          <w:b/>
          <w:bCs/>
          <w:sz w:val="24"/>
          <w:lang w:val="en-US" w:eastAsia="zh-CN"/>
        </w:rPr>
        <w:t>2反思法</w:t>
      </w:r>
      <w:r>
        <w:rPr>
          <w:rFonts w:hint="eastAsia" w:ascii="Times" w:hAnsi="Times"/>
          <w:sz w:val="24"/>
          <w:lang w:val="en-US" w:eastAsia="zh-CN"/>
        </w:rPr>
        <w:t>。</w:t>
      </w:r>
      <w:r>
        <w:rPr>
          <w:rFonts w:hint="eastAsia" w:ascii="Times New Roman" w:hAnsi="Times New Roman"/>
          <w:sz w:val="24"/>
          <w:szCs w:val="24"/>
        </w:rPr>
        <w:t>听完讲座后，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教师会</w:t>
      </w:r>
      <w:r>
        <w:rPr>
          <w:rFonts w:hint="eastAsia" w:ascii="Times New Roman" w:hAnsi="Times New Roman"/>
          <w:sz w:val="24"/>
          <w:szCs w:val="24"/>
        </w:rPr>
        <w:t>与同学进行交流，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培养学生</w:t>
      </w:r>
      <w:r>
        <w:rPr>
          <w:rFonts w:hint="eastAsia" w:ascii="Times New Roman" w:hAnsi="Times New Roman"/>
          <w:sz w:val="24"/>
          <w:szCs w:val="24"/>
        </w:rPr>
        <w:t>学会反思，逐步培养批判意识及</w:t>
      </w:r>
      <w:r>
        <w:rPr>
          <w:rFonts w:hint="eastAsia" w:ascii="Times New Roman" w:hAnsi="Times New Roman"/>
          <w:sz w:val="24"/>
          <w:szCs w:val="24"/>
          <w:lang w:eastAsia="zh-CN"/>
        </w:rPr>
        <w:t>发现问题、</w:t>
      </w:r>
      <w:r>
        <w:rPr>
          <w:rFonts w:hint="eastAsia" w:ascii="Times New Roman" w:hAnsi="Times New Roman"/>
          <w:sz w:val="24"/>
          <w:szCs w:val="24"/>
        </w:rPr>
        <w:t>解决问题的能力</w:t>
      </w:r>
      <w:r>
        <w:rPr>
          <w:rFonts w:hint="eastAsia" w:ascii="Times New Roman" w:hAnsi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班级</w:t>
      </w:r>
      <w:r>
        <w:rPr>
          <w:rFonts w:hint="eastAsia" w:ascii="Times" w:hAnsi="Times"/>
          <w:sz w:val="24"/>
          <w:lang w:eastAsia="zh-CN"/>
        </w:rPr>
        <w:t>开展自我</w:t>
      </w:r>
      <w:r>
        <w:rPr>
          <w:rFonts w:hint="eastAsia" w:ascii="Times" w:hAnsi="Times"/>
          <w:sz w:val="24"/>
        </w:rPr>
        <w:t>反思</w:t>
      </w:r>
      <w:r>
        <w:rPr>
          <w:rFonts w:hint="eastAsia" w:ascii="Times" w:hAnsi="Times"/>
          <w:sz w:val="24"/>
          <w:lang w:eastAsia="zh-CN"/>
        </w:rPr>
        <w:t>和合作研讨活动，以</w:t>
      </w:r>
      <w:r>
        <w:rPr>
          <w:rFonts w:hint="eastAsia" w:ascii="Times" w:hAnsi="Times"/>
          <w:sz w:val="24"/>
        </w:rPr>
        <w:t>促进</w:t>
      </w:r>
      <w:r>
        <w:rPr>
          <w:rFonts w:hint="eastAsia" w:ascii="Times" w:hAnsi="Times"/>
          <w:sz w:val="24"/>
          <w:lang w:eastAsia="zh-CN"/>
        </w:rPr>
        <w:t>自己语文</w:t>
      </w:r>
      <w:r>
        <w:rPr>
          <w:rFonts w:hint="eastAsia" w:ascii="Times" w:hAnsi="Times"/>
          <w:sz w:val="24"/>
        </w:rPr>
        <w:t>教学</w:t>
      </w:r>
      <w:r>
        <w:rPr>
          <w:rFonts w:hint="eastAsia" w:ascii="Times" w:hAnsi="Times"/>
          <w:sz w:val="24"/>
          <w:lang w:eastAsia="zh-CN"/>
        </w:rPr>
        <w:t>水平</w:t>
      </w:r>
      <w:r>
        <w:rPr>
          <w:rFonts w:hint="eastAsia" w:ascii="Times" w:hAnsi="Times"/>
          <w:sz w:val="24"/>
        </w:rPr>
        <w:t>的提升</w:t>
      </w:r>
      <w:r>
        <w:rPr>
          <w:rFonts w:hint="eastAsia" w:ascii="Times" w:hAnsi="Times"/>
          <w:sz w:val="24"/>
          <w:lang w:eastAsia="zh-CN"/>
        </w:rPr>
        <w:t>和学科知识的完善。</w:t>
      </w:r>
    </w:p>
    <w:p>
      <w:pPr>
        <w:spacing w:line="440" w:lineRule="exact"/>
        <w:rPr>
          <w:rFonts w:hint="eastAsia" w:ascii="Times" w:hAnsi="Times"/>
          <w:sz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/>
          <w:b/>
          <w:sz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课程考核及成绩评定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b/>
          <w:sz w:val="24"/>
          <w:highlight w:val="yellow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考核方式主要采用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论文撰写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的形式进行，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每篇不少于1000字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反思论文的评价需要从学习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态度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分析与思考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能力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理解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与运用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能力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语言文字的运用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能力这四个方面考察。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50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考核内容</w:t>
            </w:r>
          </w:p>
        </w:tc>
        <w:tc>
          <w:tcPr>
            <w:tcW w:w="5040" w:type="dxa"/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考核要求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分值比例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798" w:type="dxa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学习态度</w:t>
            </w:r>
          </w:p>
        </w:tc>
        <w:tc>
          <w:tcPr>
            <w:tcW w:w="5040" w:type="dxa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在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eastAsia="zh-CN"/>
              </w:rPr>
              <w:t>倾听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语文教师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eastAsia="zh-CN"/>
              </w:rPr>
              <w:t>的讲座报告过程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中，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eastAsia="zh-CN"/>
              </w:rPr>
              <w:t>强化职业认同感，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形成良好的师德修养。在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eastAsia="zh-CN"/>
              </w:rPr>
              <w:t>倾听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语文教师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eastAsia="zh-CN"/>
              </w:rPr>
              <w:t>的讲座报告过程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中，培养立志从教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eastAsia="zh-CN"/>
              </w:rPr>
              <w:t>、热爱学生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的教育情怀。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firstLine="420" w:firstLineChars="200"/>
              <w:jc w:val="both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25%</w:t>
            </w:r>
          </w:p>
          <w:p>
            <w:pPr>
              <w:spacing w:line="380" w:lineRule="exact"/>
              <w:jc w:val="center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分析与思考能力</w:t>
            </w:r>
          </w:p>
        </w:tc>
        <w:tc>
          <w:tcPr>
            <w:tcW w:w="5040" w:type="dxa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对见习过程中看到的一些教育现象、问题等，需要及时反思、研讨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与分析；并且能够形成一定的科研钻研能力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、分析问题解决问题的能力、反思合作能力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3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yellow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理解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与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运用能力</w:t>
            </w:r>
          </w:p>
        </w:tc>
        <w:tc>
          <w:tcPr>
            <w:tcW w:w="504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default" w:ascii="Times New Roman" w:hAnsi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以前面所学的教育学、心理学理论、语文教学论等课程为基础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能够在真实的情境中熟练运用；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汉语言文学专业知识及读写听说等专业能力；教育心理学知识及运用这些知识分析问题、解决问题的能力。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yellow"/>
              </w:rPr>
              <w:t xml:space="preserve">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语言文字的运用能力</w:t>
            </w:r>
          </w:p>
        </w:tc>
        <w:tc>
          <w:tcPr>
            <w:tcW w:w="5040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能够运用语言去表达自我想法，并在见习中提升自己的沟通交流与表达能力。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20</w:t>
            </w:r>
            <w:r>
              <w:rPr>
                <w:szCs w:val="21"/>
                <w:highlight w:val="yellow"/>
              </w:rPr>
              <w:t>%</w:t>
            </w:r>
          </w:p>
        </w:tc>
      </w:tr>
    </w:tbl>
    <w:p>
      <w:pPr>
        <w:spacing w:line="440" w:lineRule="exact"/>
        <w:rPr>
          <w:rFonts w:hint="eastAsia"/>
          <w:sz w:val="24"/>
          <w:highlight w:val="yellow"/>
        </w:rPr>
      </w:pPr>
    </w:p>
    <w:p>
      <w:pPr>
        <w:spacing w:line="440" w:lineRule="exact"/>
        <w:rPr>
          <w:rFonts w:ascii="Times" w:hAnsi="Times"/>
          <w:sz w:val="24"/>
          <w:highlight w:val="yellow"/>
        </w:rPr>
      </w:pPr>
      <w:r>
        <w:rPr>
          <w:rFonts w:hint="eastAsia"/>
          <w:sz w:val="24"/>
          <w:highlight w:val="yellow"/>
        </w:rPr>
        <w:t>根据课程评价，本课程厘清了课程教学目标、考核内容与评价依据的对应关系。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ascii="Times New Roman" w:hAnsi="Times New Roman"/>
          <w:b/>
          <w:sz w:val="24"/>
          <w:highlight w:val="yellow"/>
        </w:rPr>
      </w:pPr>
    </w:p>
    <w:p>
      <w:pPr>
        <w:rPr>
          <w:b/>
          <w:color w:val="auto"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  <w:lang w:val="en-US" w:eastAsia="zh-CN"/>
        </w:rPr>
        <w:t xml:space="preserve">          </w:t>
      </w:r>
      <w:r>
        <w:rPr>
          <w:rFonts w:hint="eastAsia"/>
          <w:b/>
          <w:color w:val="FF0000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  <w:szCs w:val="24"/>
          <w:highlight w:val="yellow"/>
          <w:lang w:eastAsia="zh-CN"/>
        </w:rPr>
        <w:t>表</w:t>
      </w:r>
      <w:r>
        <w:rPr>
          <w:rFonts w:hint="eastAsia"/>
          <w:b/>
          <w:color w:val="auto"/>
          <w:sz w:val="24"/>
          <w:szCs w:val="24"/>
          <w:highlight w:val="yellow"/>
          <w:lang w:val="en-US" w:eastAsia="zh-CN"/>
        </w:rPr>
        <w:t>2：</w:t>
      </w:r>
      <w:r>
        <w:rPr>
          <w:rFonts w:hint="eastAsia"/>
          <w:b/>
          <w:color w:val="auto"/>
          <w:sz w:val="24"/>
          <w:szCs w:val="24"/>
          <w:highlight w:val="yellow"/>
        </w:rPr>
        <w:t xml:space="preserve">考核内容、考核方式与课程目标的关系 </w:t>
      </w:r>
    </w:p>
    <w:tbl>
      <w:tblPr>
        <w:tblStyle w:val="4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32"/>
        <w:gridCol w:w="3847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课程目标</w:t>
            </w:r>
          </w:p>
        </w:tc>
        <w:tc>
          <w:tcPr>
            <w:tcW w:w="38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textAlignment w:val="bottom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考核内容及占比（%）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textAlignment w:val="bottom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考核方式及评价依据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yellow"/>
              </w:rPr>
              <w:t>课程目标1</w:t>
            </w:r>
          </w:p>
        </w:tc>
        <w:tc>
          <w:tcPr>
            <w:tcW w:w="384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通过与一线语文教师的接触，使学生受到深刻的专业思想教育，树立献身教育事业的理想和信念，强化对中等教育事业的适应性；树立创新意识、终身学习与专业发展的意识和能力；以德立人，提高职业素养和人文底蕴。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default" w:ascii="宋体" w:hAnsi="宋体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反思报告的质量（学习态度、理解与运用能力、分析与思考能力）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yellow"/>
              </w:rPr>
              <w:t>课程目标2</w:t>
            </w:r>
          </w:p>
        </w:tc>
        <w:tc>
          <w:tcPr>
            <w:tcW w:w="3847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 xml:space="preserve">一线语文教师的报告，可帮助学生更好地理解如何将所学汉语言文学专业知识、教育学心理学知识及现代教育技术等理论知识进行合理整合，较灵活地应用于中学语文教学过程，加速理论知识向语文教学实践能力的过渡；更真切地感受到提高阅读鉴赏能力、各种常见文体的写作能力及文献检索能力等对语文教师工作的意义。 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default" w:ascii="宋体" w:hAnsi="宋体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反思报告的质量（学习态度、理解与运用能力、语言文字运用能力）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yellow"/>
              </w:rPr>
              <w:t>课程目标3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初步培养自己的教案设计能力，组织课堂教学能力；初步掌握了解中学生、与中学生沟通的方法；具备较高的语文专业素养、较强的语文教学能力、教育评价能力、科研能力和终身发展能力；认识运用现代教育技术的重要性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default" w:ascii="宋体" w:hAnsi="宋体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反思报告的质量（理解与运用、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语言文字的运用能力、分析与思考能力）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yellow"/>
              </w:rPr>
              <w:t>课程目标4</w:t>
            </w:r>
          </w:p>
        </w:tc>
        <w:tc>
          <w:tcPr>
            <w:tcW w:w="3847" w:type="dxa"/>
            <w:vAlign w:val="center"/>
          </w:tcPr>
          <w:p>
            <w:pPr>
              <w:spacing w:before="156" w:beforeLines="50" w:line="40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yellow"/>
              </w:rPr>
              <w:t>初步了解班主任工作内容，了解中学生特点及中学语文课堂出现的一些语文教育现象及特点。了解班级组织管理策略和方法，逐步培养自己开展班主任工作的能力、指导学生课外活动的能力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</w:t>
            </w:r>
          </w:p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default" w:ascii="宋体" w:hAnsi="宋体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反思报告的质量（</w:t>
            </w:r>
            <w:r>
              <w:rPr>
                <w:rFonts w:hint="eastAsia" w:ascii="Times New Roman" w:hAnsi="Times New Roman"/>
                <w:sz w:val="24"/>
                <w:szCs w:val="24"/>
                <w:highlight w:val="yellow"/>
                <w:lang w:val="en-US" w:eastAsia="zh-CN"/>
              </w:rPr>
              <w:t>分析与思考能力、语言文字的运用能力）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yellow"/>
                <w:lang w:val="en-US" w:eastAsia="zh-CN"/>
              </w:rPr>
              <w:t>课程目标5</w:t>
            </w:r>
          </w:p>
        </w:tc>
        <w:tc>
          <w:tcPr>
            <w:tcW w:w="3847" w:type="dxa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逐步培养自己热爱语文教育的信念，巩固专业思想，能够就中学语文课堂出现的各种教育现象，在同学间展开讨论，共同探索教育规律，熟悉教育科学研究方法；学习运用批判性思维方法，分析问题，解决问题。</w:t>
            </w:r>
          </w:p>
        </w:tc>
        <w:tc>
          <w:tcPr>
            <w:tcW w:w="324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default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反思报告的质量（分析与思考能力、学习态度）</w:t>
            </w:r>
          </w:p>
        </w:tc>
      </w:tr>
    </w:tbl>
    <w:p>
      <w:pPr>
        <w:pStyle w:val="2"/>
        <w:spacing w:before="240" w:after="0" w:line="400" w:lineRule="exact"/>
        <w:contextualSpacing/>
        <w:rPr>
          <w:rFonts w:hint="eastAsia" w:ascii="黑体" w:hAnsi="黑体" w:eastAsia="黑体" w:cs="黑体"/>
          <w:sz w:val="24"/>
          <w:szCs w:val="24"/>
          <w:highlight w:val="yellow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</w:rPr>
        <w:t>（二）成绩评定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highlight w:val="yellow"/>
        </w:rPr>
      </w:pPr>
      <w:r>
        <w:rPr>
          <w:rFonts w:hint="eastAsia" w:ascii="宋体" w:hAnsi="宋体" w:eastAsia="宋体" w:cs="宋体"/>
          <w:b/>
          <w:sz w:val="24"/>
          <w:highlight w:val="yellow"/>
        </w:rPr>
        <w:t>总成绩（100分）：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四篇</w:t>
      </w:r>
      <w:r>
        <w:rPr>
          <w:rFonts w:hint="eastAsia" w:ascii="宋体" w:hAnsi="宋体" w:eastAsia="宋体" w:cs="宋体"/>
          <w:b/>
          <w:sz w:val="24"/>
          <w:highlight w:val="yellow"/>
        </w:rPr>
        <w:t>反思报告成绩的平均分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highlight w:val="yellow"/>
        </w:rPr>
      </w:pPr>
      <w:r>
        <w:rPr>
          <w:rFonts w:hint="eastAsia" w:ascii="宋体" w:hAnsi="宋体" w:eastAsia="宋体" w:cs="宋体"/>
          <w:b/>
          <w:sz w:val="24"/>
          <w:highlight w:val="yellow"/>
        </w:rPr>
        <w:t>反思报告成绩（100%）=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学习态度</w:t>
      </w:r>
      <w:r>
        <w:rPr>
          <w:rFonts w:hint="eastAsia" w:ascii="宋体" w:hAnsi="宋体" w:eastAsia="宋体" w:cs="宋体"/>
          <w:b/>
          <w:sz w:val="24"/>
          <w:highlight w:val="yellow"/>
        </w:rPr>
        <w:t>（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24"/>
          <w:highlight w:val="yellow"/>
        </w:rPr>
        <w:t>%）+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分析与思考能力</w:t>
      </w:r>
      <w:r>
        <w:rPr>
          <w:rFonts w:hint="eastAsia" w:ascii="宋体" w:hAnsi="宋体" w:eastAsia="宋体" w:cs="宋体"/>
          <w:b/>
          <w:sz w:val="24"/>
          <w:highlight w:val="yellow"/>
        </w:rPr>
        <w:t>（3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highlight w:val="yellow"/>
        </w:rPr>
        <w:t>%）+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理解与运用能力</w:t>
      </w:r>
      <w:r>
        <w:rPr>
          <w:rFonts w:hint="eastAsia" w:ascii="宋体" w:hAnsi="宋体" w:eastAsia="宋体" w:cs="宋体"/>
          <w:b/>
          <w:sz w:val="24"/>
          <w:highlight w:val="yellow"/>
        </w:rPr>
        <w:t>（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highlight w:val="yellow"/>
        </w:rPr>
        <w:t>%）+</w:t>
      </w:r>
      <w:r>
        <w:rPr>
          <w:rFonts w:hint="eastAsia" w:ascii="宋体" w:hAnsi="宋体" w:eastAsia="宋体" w:cs="宋体"/>
          <w:b/>
          <w:sz w:val="24"/>
          <w:highlight w:val="yellow"/>
          <w:lang w:val="en-US" w:eastAsia="zh-CN"/>
        </w:rPr>
        <w:t>语言文字运用能力</w:t>
      </w:r>
      <w:r>
        <w:rPr>
          <w:rFonts w:hint="eastAsia" w:ascii="宋体" w:hAnsi="宋体" w:eastAsia="宋体" w:cs="宋体"/>
          <w:b/>
          <w:sz w:val="24"/>
          <w:highlight w:val="yellow"/>
        </w:rPr>
        <w:t>（20%）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0" w:leftChars="0" w:firstLine="0" w:firstLineChars="0"/>
        <w:rPr>
          <w:rFonts w:ascii="Times" w:hAnsi="Times" w:eastAsia="黑体" w:cs="黑体"/>
          <w:b/>
          <w:sz w:val="24"/>
          <w:highlight w:val="yellow"/>
        </w:rPr>
      </w:pPr>
      <w:r>
        <w:rPr>
          <w:rFonts w:ascii="Times" w:hAnsi="Times" w:eastAsia="黑体" w:cs="黑体"/>
          <w:b/>
          <w:sz w:val="24"/>
          <w:highlight w:val="yellow"/>
        </w:rPr>
        <w:t>评分标准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/>
          <w:sz w:val="24"/>
          <w:highlight w:val="yellow"/>
          <w:lang w:val="en-US"/>
        </w:rPr>
      </w:pPr>
      <w:r>
        <w:rPr>
          <w:rFonts w:hint="eastAsia" w:asciiTheme="minorEastAsia" w:hAnsiTheme="minorEastAsia"/>
          <w:sz w:val="24"/>
          <w:highlight w:val="yellow"/>
        </w:rPr>
        <w:t>本课程评价</w:t>
      </w:r>
      <w:r>
        <w:rPr>
          <w:rFonts w:hint="eastAsia" w:asciiTheme="minorEastAsia" w:hAnsiTheme="minorEastAsia"/>
          <w:sz w:val="24"/>
          <w:highlight w:val="yellow"/>
          <w:lang w:val="en-US" w:eastAsia="zh-CN"/>
        </w:rPr>
        <w:t>为四份反思报告的平均成绩</w:t>
      </w:r>
      <w:r>
        <w:rPr>
          <w:rFonts w:hint="eastAsia" w:asciiTheme="minorEastAsia" w:hAnsiTheme="minorEastAsia"/>
          <w:sz w:val="24"/>
          <w:highlight w:val="yellow"/>
        </w:rPr>
        <w:t>，</w:t>
      </w:r>
      <w:r>
        <w:rPr>
          <w:rFonts w:hint="eastAsia" w:asciiTheme="minorEastAsia" w:hAnsiTheme="minorEastAsia"/>
          <w:sz w:val="24"/>
          <w:highlight w:val="yellow"/>
          <w:lang w:val="en-US" w:eastAsia="zh-CN"/>
        </w:rPr>
        <w:t>以反思报告的质量为主要评价依据。</w:t>
      </w:r>
      <w:r>
        <w:rPr>
          <w:rFonts w:hint="eastAsia" w:asciiTheme="minorEastAsia" w:hAnsiTheme="minorEastAsia"/>
          <w:sz w:val="24"/>
          <w:highlight w:val="yellow"/>
        </w:rPr>
        <w:t>其中</w:t>
      </w:r>
      <w:r>
        <w:rPr>
          <w:rFonts w:hint="eastAsia" w:asciiTheme="minorEastAsia" w:hAnsiTheme="minorEastAsia"/>
          <w:sz w:val="24"/>
          <w:highlight w:val="yellow"/>
          <w:lang w:val="en-US" w:eastAsia="zh-CN"/>
        </w:rPr>
        <w:t>学习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态度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占25%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分析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与思考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能力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占35%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理解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与运用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能力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占20%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语言文字的运用</w:t>
      </w:r>
      <w:r>
        <w:rPr>
          <w:rFonts w:hint="eastAsia" w:ascii="Times New Roman" w:hAnsi="Times New Roman" w:eastAsia="宋体" w:cs="Times New Roman"/>
          <w:sz w:val="24"/>
          <w:highlight w:val="yellow"/>
          <w:lang w:val="en-US" w:eastAsia="zh-CN"/>
        </w:rPr>
        <w:t>能力占20%</w:t>
      </w:r>
    </w:p>
    <w:p>
      <w:pPr>
        <w:spacing w:line="360" w:lineRule="auto"/>
        <w:jc w:val="center"/>
        <w:rPr>
          <w:rFonts w:hint="eastAsia" w:ascii="Times" w:hAnsi="Times" w:eastAsia="黑体"/>
          <w:b/>
          <w:bCs/>
          <w:sz w:val="24"/>
          <w:highlight w:val="yellow"/>
        </w:rPr>
      </w:pPr>
      <w:r>
        <w:rPr>
          <w:rFonts w:hint="eastAsia" w:ascii="Times" w:hAnsi="Times" w:eastAsia="黑体"/>
          <w:b/>
          <w:bCs/>
          <w:sz w:val="24"/>
          <w:highlight w:val="yellow"/>
        </w:rPr>
        <w:t>表5：评分标准</w:t>
      </w:r>
    </w:p>
    <w:tbl>
      <w:tblPr>
        <w:tblStyle w:val="4"/>
        <w:tblW w:w="8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39"/>
        <w:gridCol w:w="903"/>
        <w:gridCol w:w="903"/>
        <w:gridCol w:w="903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33" w:type="dxa"/>
          </w:tcPr>
          <w:p>
            <w:pPr>
              <w:spacing w:line="300" w:lineRule="auto"/>
              <w:rPr>
                <w:b/>
                <w:szCs w:val="21"/>
                <w:highlight w:val="yellow"/>
              </w:rPr>
            </w:pPr>
          </w:p>
        </w:tc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  <w:lang w:val="en-US" w:eastAsia="zh-CN"/>
              </w:rPr>
              <w:t>学习态度25%</w:t>
            </w:r>
          </w:p>
        </w:tc>
        <w:tc>
          <w:tcPr>
            <w:tcW w:w="903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  <w:lang w:val="en-US" w:eastAsia="zh-CN"/>
              </w:rPr>
              <w:t>分析与反思能力35%</w:t>
            </w:r>
          </w:p>
        </w:tc>
        <w:tc>
          <w:tcPr>
            <w:tcW w:w="903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  <w:lang w:val="en-US" w:eastAsia="zh-CN"/>
              </w:rPr>
              <w:t>理解与运用能力20%</w:t>
            </w:r>
          </w:p>
        </w:tc>
        <w:tc>
          <w:tcPr>
            <w:tcW w:w="903" w:type="dxa"/>
          </w:tcPr>
          <w:p>
            <w:pPr>
              <w:spacing w:line="300" w:lineRule="auto"/>
              <w:jc w:val="center"/>
              <w:rPr>
                <w:rFonts w:hint="default" w:eastAsiaTheme="minorEastAsia"/>
                <w:b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yellow"/>
                <w:lang w:val="en-US" w:eastAsia="zh-CN"/>
              </w:rPr>
              <w:t>语言文字的运用能力20%</w:t>
            </w:r>
          </w:p>
        </w:tc>
        <w:tc>
          <w:tcPr>
            <w:tcW w:w="3777" w:type="dxa"/>
            <w:vAlign w:val="center"/>
          </w:tcPr>
          <w:p>
            <w:pPr>
              <w:spacing w:line="300" w:lineRule="auto"/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课程分目标达成评价方法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课程目标1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50%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rPr>
                <w:b/>
                <w:szCs w:val="21"/>
                <w:highlight w:val="yellow"/>
              </w:rPr>
            </w:pPr>
          </w:p>
        </w:tc>
        <w:tc>
          <w:tcPr>
            <w:tcW w:w="3777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分目标达成度</w:t>
            </w:r>
            <w:r>
              <w:rPr>
                <w:rFonts w:hint="eastAsia"/>
                <w:szCs w:val="21"/>
                <w:highlight w:val="yellow"/>
              </w:rPr>
              <w:t>=0.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25</w:t>
            </w:r>
            <w:r>
              <w:rPr>
                <w:rFonts w:hint="eastAsia" w:ascii="楷体" w:hAnsi="楷体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(分目标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学习态度</w:t>
            </w:r>
            <w:r>
              <w:rPr>
                <w:rFonts w:hint="eastAsia"/>
                <w:szCs w:val="21"/>
                <w:highlight w:val="yellow"/>
              </w:rPr>
              <w:t>平均/分目标总分)+0.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35</w:t>
            </w:r>
            <w:r>
              <w:rPr>
                <w:rFonts w:hint="eastAsia" w:ascii="楷体" w:hAnsi="楷体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(分目标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分析与思考能力</w:t>
            </w:r>
            <w:r>
              <w:rPr>
                <w:rFonts w:hint="eastAsia"/>
                <w:szCs w:val="21"/>
                <w:highlight w:val="yellow"/>
              </w:rPr>
              <w:t>平均成绩/分目标总分) +0.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ascii="楷体" w:hAnsi="楷体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(分目标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理解与运用能力</w:t>
            </w:r>
            <w:r>
              <w:rPr>
                <w:rFonts w:hint="eastAsia"/>
                <w:szCs w:val="21"/>
                <w:highlight w:val="yellow"/>
              </w:rPr>
              <w:t>成绩)/分目标总分) +0.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ascii="楷体" w:hAnsi="楷体"/>
                <w:szCs w:val="21"/>
                <w:highlight w:val="yellow"/>
              </w:rPr>
              <w:t>ｘ</w:t>
            </w:r>
            <w:r>
              <w:rPr>
                <w:rFonts w:hint="eastAsia"/>
                <w:szCs w:val="21"/>
                <w:highlight w:val="yellow"/>
              </w:rPr>
              <w:t>(分目标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语言文字运用能力</w:t>
            </w:r>
            <w:r>
              <w:rPr>
                <w:rFonts w:hint="eastAsia"/>
                <w:szCs w:val="21"/>
                <w:highlight w:val="yellow"/>
              </w:rPr>
              <w:t xml:space="preserve">成绩)/分目标总分) 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25%+35%</w:t>
            </w:r>
            <w:r>
              <w:rPr>
                <w:rFonts w:hint="eastAsia"/>
                <w:szCs w:val="21"/>
                <w:highlight w:val="yellow"/>
              </w:rPr>
              <w:t>+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t>0%</w:t>
            </w:r>
            <w:r>
              <w:rPr>
                <w:rFonts w:hint="eastAsia"/>
                <w:szCs w:val="21"/>
                <w:highlight w:val="yellow"/>
              </w:rPr>
              <w:t>+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t>0%=10</w:t>
            </w: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0%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课程目标2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30%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50%</w:t>
            </w:r>
          </w:p>
        </w:tc>
        <w:tc>
          <w:tcPr>
            <w:tcW w:w="3777" w:type="dxa"/>
            <w:vMerge w:val="continue"/>
            <w:tcBorders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课程目标3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80%</w:t>
            </w:r>
          </w:p>
        </w:tc>
        <w:tc>
          <w:tcPr>
            <w:tcW w:w="903" w:type="dxa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  <w:p>
            <w:pPr>
              <w:spacing w:line="300" w:lineRule="auto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50%</w:t>
            </w:r>
          </w:p>
        </w:tc>
        <w:tc>
          <w:tcPr>
            <w:tcW w:w="3777" w:type="dxa"/>
            <w:vMerge w:val="continue"/>
            <w:tcBorders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课程目标4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</w:tcPr>
          <w:p>
            <w:pPr>
              <w:spacing w:line="300" w:lineRule="auto"/>
              <w:rPr>
                <w:rFonts w:hint="eastAsia"/>
                <w:szCs w:val="21"/>
                <w:highlight w:val="yellow"/>
              </w:rPr>
            </w:pPr>
          </w:p>
          <w:p>
            <w:pPr>
              <w:spacing w:line="300" w:lineRule="auto"/>
              <w:rPr>
                <w:szCs w:val="21"/>
                <w:highlight w:val="yellow"/>
              </w:rPr>
            </w:pPr>
          </w:p>
        </w:tc>
        <w:tc>
          <w:tcPr>
            <w:tcW w:w="3777" w:type="dxa"/>
            <w:vMerge w:val="continue"/>
            <w:tcBorders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  <w:lang w:val="en-US" w:eastAsia="zh-CN"/>
              </w:rPr>
              <w:t>课程目标5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20%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03" w:type="dxa"/>
          </w:tcPr>
          <w:p>
            <w:pPr>
              <w:spacing w:line="300" w:lineRule="auto"/>
              <w:rPr>
                <w:rFonts w:hint="eastAsia"/>
                <w:szCs w:val="21"/>
                <w:highlight w:val="yellow"/>
              </w:rPr>
            </w:pPr>
          </w:p>
        </w:tc>
        <w:tc>
          <w:tcPr>
            <w:tcW w:w="3777" w:type="dxa"/>
            <w:vMerge w:val="continue"/>
            <w:tcBorders/>
          </w:tcPr>
          <w:p>
            <w:pPr>
              <w:spacing w:line="300" w:lineRule="auto"/>
              <w:rPr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360" w:lineRule="auto"/>
        <w:ind w:leftChars="0"/>
        <w:rPr>
          <w:rFonts w:ascii="Times" w:hAnsi="Times" w:eastAsia="黑体" w:cs="黑体"/>
          <w:b/>
          <w:sz w:val="24"/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/>
          <w:b/>
          <w:sz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学习建议</w:t>
      </w:r>
    </w:p>
    <w:p>
      <w:pPr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1提前将语文教学专家的个人简历、科研成绩及讲座题目告知学生，让学生预先做好准备工作，这样有利于学生掌握更多的知识，也便于学生对某些语文教学的现象或问题进行更深刻的思考。</w:t>
      </w:r>
    </w:p>
    <w:p>
      <w:pPr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听完语文教学专家的讲座之后，学生需要对自我教学进行反思，审视自我与优秀教师之间的距离，做出改变的规划，并在之后的学习过程落实，不断打磨自己。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sz w:val="44"/>
          <w:szCs w:val="4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widowControl/>
        <w:adjustRightInd w:val="0"/>
        <w:spacing w:line="360" w:lineRule="auto"/>
        <w:ind w:left="540" w:leftChars="257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57259"/>
    <w:multiLevelType w:val="singleLevel"/>
    <w:tmpl w:val="DFE57259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42295B85"/>
    <w:multiLevelType w:val="multilevel"/>
    <w:tmpl w:val="42295B85"/>
    <w:lvl w:ilvl="0" w:tentative="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1" w:hanging="420"/>
      </w:pPr>
    </w:lvl>
    <w:lvl w:ilvl="2" w:tentative="0">
      <w:start w:val="1"/>
      <w:numFmt w:val="lowerRoman"/>
      <w:lvlText w:val="%3."/>
      <w:lvlJc w:val="right"/>
      <w:pPr>
        <w:ind w:left="1981" w:hanging="420"/>
      </w:pPr>
    </w:lvl>
    <w:lvl w:ilvl="3" w:tentative="0">
      <w:start w:val="1"/>
      <w:numFmt w:val="decimal"/>
      <w:lvlText w:val="%4."/>
      <w:lvlJc w:val="left"/>
      <w:pPr>
        <w:ind w:left="2401" w:hanging="420"/>
      </w:pPr>
    </w:lvl>
    <w:lvl w:ilvl="4" w:tentative="0">
      <w:start w:val="1"/>
      <w:numFmt w:val="lowerLetter"/>
      <w:lvlText w:val="%5)"/>
      <w:lvlJc w:val="left"/>
      <w:pPr>
        <w:ind w:left="2821" w:hanging="420"/>
      </w:pPr>
    </w:lvl>
    <w:lvl w:ilvl="5" w:tentative="0">
      <w:start w:val="1"/>
      <w:numFmt w:val="lowerRoman"/>
      <w:lvlText w:val="%6."/>
      <w:lvlJc w:val="right"/>
      <w:pPr>
        <w:ind w:left="3241" w:hanging="420"/>
      </w:pPr>
    </w:lvl>
    <w:lvl w:ilvl="6" w:tentative="0">
      <w:start w:val="1"/>
      <w:numFmt w:val="decimal"/>
      <w:lvlText w:val="%7."/>
      <w:lvlJc w:val="left"/>
      <w:pPr>
        <w:ind w:left="3661" w:hanging="420"/>
      </w:pPr>
    </w:lvl>
    <w:lvl w:ilvl="7" w:tentative="0">
      <w:start w:val="1"/>
      <w:numFmt w:val="lowerLetter"/>
      <w:lvlText w:val="%8)"/>
      <w:lvlJc w:val="left"/>
      <w:pPr>
        <w:ind w:left="4081" w:hanging="420"/>
      </w:pPr>
    </w:lvl>
    <w:lvl w:ilvl="8" w:tentative="0">
      <w:start w:val="1"/>
      <w:numFmt w:val="lowerRoman"/>
      <w:lvlText w:val="%9."/>
      <w:lvlJc w:val="right"/>
      <w:pPr>
        <w:ind w:left="4501" w:hanging="420"/>
      </w:pPr>
    </w:lvl>
  </w:abstractNum>
  <w:abstractNum w:abstractNumId="2">
    <w:nsid w:val="4843C0AD"/>
    <w:multiLevelType w:val="singleLevel"/>
    <w:tmpl w:val="4843C0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5AD3"/>
    <w:rsid w:val="45180259"/>
    <w:rsid w:val="529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2021-08-13T02:32:00Z</dcterms:created>
  <dc:creator>苍穹之巅</dc:creator>
  <cp:lastModifiedBy>苍穹之巅</cp:lastModifiedBy>
  <dcterms:modified xsi:type="dcterms:W3CDTF">2021-08-13T08:47:39Z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